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9230C" w14:textId="34F1347D" w:rsidR="00D9286A" w:rsidRPr="00D9286A" w:rsidRDefault="00D9286A" w:rsidP="00D9286A">
      <w:pPr>
        <w:jc w:val="both"/>
        <w:rPr>
          <w:b/>
          <w:bCs/>
          <w:sz w:val="26"/>
          <w:szCs w:val="26"/>
        </w:rPr>
      </w:pPr>
      <w:r w:rsidRPr="00D9286A">
        <w:rPr>
          <w:sz w:val="26"/>
          <w:szCs w:val="26"/>
        </w:rPr>
        <w:t xml:space="preserve">                            </w:t>
      </w:r>
      <w:r w:rsidRPr="00D9286A">
        <w:rPr>
          <w:sz w:val="26"/>
          <w:szCs w:val="26"/>
        </w:rPr>
        <w:tab/>
      </w:r>
      <w:r w:rsidRPr="00D9286A">
        <w:rPr>
          <w:sz w:val="26"/>
          <w:szCs w:val="26"/>
        </w:rPr>
        <w:tab/>
      </w:r>
      <w:r w:rsidRPr="00D9286A">
        <w:rPr>
          <w:sz w:val="26"/>
          <w:szCs w:val="26"/>
        </w:rPr>
        <w:tab/>
      </w:r>
      <w:r w:rsidRPr="00D9286A">
        <w:rPr>
          <w:sz w:val="26"/>
          <w:szCs w:val="26"/>
        </w:rPr>
        <w:tab/>
      </w:r>
      <w:r w:rsidR="00797BB5">
        <w:rPr>
          <w:sz w:val="26"/>
          <w:szCs w:val="26"/>
          <w:lang w:val="en-US"/>
        </w:rPr>
        <w:t xml:space="preserve">   </w:t>
      </w:r>
      <w:r w:rsidRPr="00D9286A">
        <w:rPr>
          <w:i/>
          <w:sz w:val="26"/>
          <w:szCs w:val="26"/>
        </w:rPr>
        <w:t xml:space="preserve"> </w:t>
      </w:r>
      <w:r w:rsidR="00797BB5" w:rsidRPr="001728F5">
        <w:rPr>
          <w:i/>
          <w:sz w:val="26"/>
          <w:szCs w:val="26"/>
        </w:rPr>
        <w:t xml:space="preserve">Tp.Hồ Chí Minh, Ngày </w:t>
      </w:r>
      <w:r w:rsidR="00E90801">
        <w:rPr>
          <w:i/>
          <w:sz w:val="26"/>
          <w:szCs w:val="26"/>
          <w:lang w:val="en-US"/>
        </w:rPr>
        <w:t>01</w:t>
      </w:r>
      <w:r w:rsidR="00797BB5" w:rsidRPr="001728F5">
        <w:rPr>
          <w:i/>
          <w:sz w:val="26"/>
          <w:szCs w:val="26"/>
        </w:rPr>
        <w:t xml:space="preserve"> tháng </w:t>
      </w:r>
      <w:r w:rsidR="001E7D5D">
        <w:rPr>
          <w:i/>
          <w:sz w:val="26"/>
          <w:szCs w:val="26"/>
          <w:lang w:val="en-US"/>
        </w:rPr>
        <w:t>01</w:t>
      </w:r>
      <w:r w:rsidR="00797BB5" w:rsidRPr="001728F5">
        <w:rPr>
          <w:i/>
          <w:sz w:val="26"/>
          <w:szCs w:val="26"/>
        </w:rPr>
        <w:t xml:space="preserve"> năm 20</w:t>
      </w:r>
      <w:r w:rsidR="00797BB5" w:rsidRPr="001728F5">
        <w:rPr>
          <w:i/>
          <w:sz w:val="26"/>
          <w:szCs w:val="26"/>
          <w:lang w:val="en-US"/>
        </w:rPr>
        <w:t>2</w:t>
      </w:r>
      <w:r w:rsidR="001E7D5D">
        <w:rPr>
          <w:i/>
          <w:sz w:val="26"/>
          <w:szCs w:val="26"/>
          <w:lang w:val="en-US"/>
        </w:rPr>
        <w:t>5</w:t>
      </w:r>
    </w:p>
    <w:p w14:paraId="640D937F" w14:textId="77777777" w:rsidR="00797BB5" w:rsidRPr="001728F5" w:rsidRDefault="00797BB5" w:rsidP="00797BB5">
      <w:pPr>
        <w:spacing w:before="120" w:after="120"/>
        <w:jc w:val="center"/>
        <w:rPr>
          <w:b/>
          <w:sz w:val="36"/>
          <w:szCs w:val="36"/>
        </w:rPr>
      </w:pPr>
      <w:r w:rsidRPr="001728F5">
        <w:rPr>
          <w:b/>
          <w:sz w:val="36"/>
          <w:szCs w:val="36"/>
        </w:rPr>
        <w:t>THÔNG BÁO</w:t>
      </w:r>
    </w:p>
    <w:p w14:paraId="71F468D3" w14:textId="77777777" w:rsidR="00D25DAE" w:rsidRDefault="00494EAD" w:rsidP="00E55206">
      <w:pPr>
        <w:tabs>
          <w:tab w:val="left" w:pos="6360"/>
        </w:tabs>
        <w:spacing w:before="200" w:after="200" w:line="360" w:lineRule="auto"/>
        <w:jc w:val="center"/>
        <w:rPr>
          <w:i/>
          <w:sz w:val="26"/>
          <w:szCs w:val="26"/>
          <w:lang w:val="en-US"/>
        </w:rPr>
      </w:pPr>
      <w:r w:rsidRPr="00D9286A">
        <w:rPr>
          <w:i/>
          <w:sz w:val="26"/>
          <w:szCs w:val="26"/>
        </w:rPr>
        <w:t xml:space="preserve">V/v </w:t>
      </w:r>
      <w:r w:rsidR="00797BB5">
        <w:rPr>
          <w:i/>
          <w:sz w:val="26"/>
          <w:szCs w:val="26"/>
          <w:lang w:val="en-US"/>
        </w:rPr>
        <w:t>phát hành</w:t>
      </w:r>
      <w:r w:rsidRPr="00D63F69">
        <w:rPr>
          <w:i/>
          <w:sz w:val="26"/>
          <w:szCs w:val="26"/>
        </w:rPr>
        <w:t xml:space="preserve"> </w:t>
      </w:r>
      <w:r w:rsidR="00510FBF">
        <w:rPr>
          <w:i/>
          <w:sz w:val="26"/>
          <w:szCs w:val="26"/>
          <w:lang w:val="en-US"/>
        </w:rPr>
        <w:t xml:space="preserve">Chính sách và </w:t>
      </w:r>
      <w:r w:rsidRPr="00D63F69">
        <w:rPr>
          <w:i/>
          <w:sz w:val="26"/>
          <w:szCs w:val="26"/>
        </w:rPr>
        <w:t>Phương thức thanh toán các sản phẩm</w:t>
      </w:r>
      <w:r w:rsidR="001B1E32" w:rsidRPr="00D63F69">
        <w:rPr>
          <w:i/>
          <w:sz w:val="26"/>
          <w:szCs w:val="26"/>
        </w:rPr>
        <w:t xml:space="preserve"> nhà phố</w:t>
      </w:r>
      <w:r w:rsidR="00D25DAE">
        <w:rPr>
          <w:i/>
          <w:sz w:val="26"/>
          <w:szCs w:val="26"/>
          <w:lang w:val="en-US"/>
        </w:rPr>
        <w:t xml:space="preserve">-biệt thự </w:t>
      </w:r>
    </w:p>
    <w:p w14:paraId="5526D84D" w14:textId="37566818" w:rsidR="00494EAD" w:rsidRDefault="00D25DAE" w:rsidP="00E55206">
      <w:pPr>
        <w:tabs>
          <w:tab w:val="left" w:pos="6360"/>
        </w:tabs>
        <w:spacing w:before="200" w:after="200" w:line="360" w:lineRule="auto"/>
        <w:jc w:val="center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 xml:space="preserve">Van Phuc Mansion </w:t>
      </w:r>
      <w:r w:rsidR="00494EAD" w:rsidRPr="00D63F69">
        <w:rPr>
          <w:i/>
          <w:sz w:val="26"/>
          <w:szCs w:val="26"/>
        </w:rPr>
        <w:t>tại dự án Khu đô thị Vạn Phúc</w:t>
      </w:r>
      <w:r w:rsidR="00DD4D83" w:rsidRPr="00DD4D83">
        <w:rPr>
          <w:i/>
          <w:sz w:val="26"/>
          <w:szCs w:val="26"/>
        </w:rPr>
        <w:t xml:space="preserve"> </w:t>
      </w:r>
      <w:r w:rsidR="003F7FEF">
        <w:rPr>
          <w:i/>
          <w:sz w:val="26"/>
          <w:szCs w:val="26"/>
          <w:lang w:val="en-US"/>
        </w:rPr>
        <w:t xml:space="preserve">từ ngày </w:t>
      </w:r>
      <w:r w:rsidR="00882CCF">
        <w:rPr>
          <w:i/>
          <w:sz w:val="26"/>
          <w:szCs w:val="26"/>
          <w:lang w:val="en-US"/>
        </w:rPr>
        <w:t>01/</w:t>
      </w:r>
      <w:r w:rsidR="001E7D5D">
        <w:rPr>
          <w:i/>
          <w:sz w:val="26"/>
          <w:szCs w:val="26"/>
          <w:lang w:val="en-US"/>
        </w:rPr>
        <w:t>01/2025</w:t>
      </w:r>
      <w:r w:rsidR="003F7FEF">
        <w:rPr>
          <w:i/>
          <w:sz w:val="26"/>
          <w:szCs w:val="26"/>
          <w:lang w:val="en-US"/>
        </w:rPr>
        <w:t xml:space="preserve"> đến </w:t>
      </w:r>
      <w:r w:rsidR="00E90801">
        <w:rPr>
          <w:i/>
          <w:sz w:val="26"/>
          <w:szCs w:val="26"/>
          <w:lang w:val="en-US"/>
        </w:rPr>
        <w:t>31/</w:t>
      </w:r>
      <w:r w:rsidR="001E7D5D">
        <w:rPr>
          <w:i/>
          <w:sz w:val="26"/>
          <w:szCs w:val="26"/>
          <w:lang w:val="en-US"/>
        </w:rPr>
        <w:t>03/2025</w:t>
      </w:r>
    </w:p>
    <w:p w14:paraId="543C9398" w14:textId="77777777" w:rsidR="00797BB5" w:rsidRPr="001728F5" w:rsidRDefault="00797BB5" w:rsidP="00C97481">
      <w:pPr>
        <w:spacing w:before="60" w:after="60" w:line="360" w:lineRule="auto"/>
        <w:jc w:val="both"/>
        <w:rPr>
          <w:b/>
          <w:i/>
          <w:sz w:val="26"/>
          <w:szCs w:val="26"/>
        </w:rPr>
      </w:pPr>
      <w:r w:rsidRPr="001728F5">
        <w:rPr>
          <w:b/>
          <w:i/>
          <w:sz w:val="26"/>
          <w:szCs w:val="26"/>
        </w:rPr>
        <w:t>Kính gửi: Quý Khách hàng!</w:t>
      </w:r>
    </w:p>
    <w:p w14:paraId="26C999BB" w14:textId="7CFA8327" w:rsidR="00943C21" w:rsidRPr="00707500" w:rsidRDefault="00797BB5" w:rsidP="00C97481">
      <w:pPr>
        <w:spacing w:before="120" w:after="120" w:line="360" w:lineRule="auto"/>
        <w:jc w:val="both"/>
        <w:rPr>
          <w:sz w:val="10"/>
          <w:szCs w:val="10"/>
        </w:rPr>
      </w:pPr>
      <w:r>
        <w:rPr>
          <w:sz w:val="26"/>
          <w:szCs w:val="26"/>
          <w:lang w:val="en-US"/>
        </w:rPr>
        <w:t>Lời</w:t>
      </w:r>
      <w:r w:rsidRPr="001728F5">
        <w:rPr>
          <w:sz w:val="26"/>
          <w:szCs w:val="26"/>
        </w:rPr>
        <w:t xml:space="preserve"> đầu tiên, Công ty CP Bất động sản </w:t>
      </w:r>
      <w:r w:rsidR="002C321D">
        <w:rPr>
          <w:sz w:val="26"/>
          <w:szCs w:val="26"/>
          <w:lang w:val="en-US"/>
        </w:rPr>
        <w:t>Vạn</w:t>
      </w:r>
      <w:r w:rsidRPr="001728F5">
        <w:rPr>
          <w:sz w:val="26"/>
          <w:szCs w:val="26"/>
        </w:rPr>
        <w:t xml:space="preserve"> Phúc L</w:t>
      </w:r>
      <w:r w:rsidR="003B2771">
        <w:rPr>
          <w:sz w:val="26"/>
          <w:szCs w:val="26"/>
          <w:lang w:val="en-US"/>
        </w:rPr>
        <w:t>ege</w:t>
      </w:r>
      <w:r w:rsidRPr="001728F5">
        <w:rPr>
          <w:sz w:val="26"/>
          <w:szCs w:val="26"/>
        </w:rPr>
        <w:t>nd trân trọng cảm ơn Quý Khách hàng đã luôn tin tưởng, đồng hành và gắn bó cùng dự án Khu đô thị Vạn Phúc (QL13, Q.Thủ Đức).</w:t>
      </w:r>
    </w:p>
    <w:p w14:paraId="54443589" w14:textId="51F0E360" w:rsidR="005E2169" w:rsidRDefault="00797BB5" w:rsidP="00C97481">
      <w:pPr>
        <w:spacing w:before="120" w:after="120" w:line="360" w:lineRule="auto"/>
        <w:jc w:val="both"/>
        <w:rPr>
          <w:sz w:val="26"/>
          <w:szCs w:val="26"/>
        </w:rPr>
      </w:pPr>
      <w:r w:rsidRPr="001728F5">
        <w:rPr>
          <w:sz w:val="26"/>
          <w:szCs w:val="26"/>
        </w:rPr>
        <w:t xml:space="preserve">Nhằm tri ân và đem đến cho Quý Khách hàng cơ hội sở hữu những sản phẩm </w:t>
      </w:r>
      <w:r w:rsidRPr="00797BB5">
        <w:rPr>
          <w:iCs/>
          <w:sz w:val="26"/>
          <w:szCs w:val="26"/>
        </w:rPr>
        <w:t>nhà phố</w:t>
      </w:r>
      <w:r w:rsidR="00D25DAE">
        <w:rPr>
          <w:iCs/>
          <w:sz w:val="26"/>
          <w:szCs w:val="26"/>
          <w:lang w:val="en-US"/>
        </w:rPr>
        <w:t xml:space="preserve"> - biệt thự Van Phuc</w:t>
      </w:r>
      <w:r w:rsidRPr="00797BB5">
        <w:rPr>
          <w:iCs/>
          <w:sz w:val="26"/>
          <w:szCs w:val="26"/>
          <w:lang w:val="en-US"/>
        </w:rPr>
        <w:t xml:space="preserve"> </w:t>
      </w:r>
      <w:r w:rsidR="00D25DAE">
        <w:rPr>
          <w:iCs/>
          <w:sz w:val="26"/>
          <w:szCs w:val="26"/>
          <w:lang w:val="en-US"/>
        </w:rPr>
        <w:t xml:space="preserve">Mansion </w:t>
      </w:r>
      <w:r w:rsidRPr="00797BB5">
        <w:rPr>
          <w:iCs/>
          <w:sz w:val="26"/>
          <w:szCs w:val="26"/>
        </w:rPr>
        <w:t>tại dự án Khu đô thị Vạn Phúc</w:t>
      </w:r>
      <w:r w:rsidRPr="001728F5">
        <w:rPr>
          <w:sz w:val="26"/>
          <w:szCs w:val="26"/>
        </w:rPr>
        <w:t xml:space="preserve">, </w:t>
      </w:r>
      <w:r w:rsidR="002C321D" w:rsidRPr="001728F5">
        <w:rPr>
          <w:sz w:val="26"/>
          <w:szCs w:val="26"/>
        </w:rPr>
        <w:t xml:space="preserve">Công ty CP Bất động sản </w:t>
      </w:r>
      <w:r w:rsidR="002C321D">
        <w:rPr>
          <w:sz w:val="26"/>
          <w:szCs w:val="26"/>
          <w:lang w:val="en-US"/>
        </w:rPr>
        <w:t>Vạn</w:t>
      </w:r>
      <w:r w:rsidR="002C321D" w:rsidRPr="001728F5">
        <w:rPr>
          <w:sz w:val="26"/>
          <w:szCs w:val="26"/>
        </w:rPr>
        <w:t xml:space="preserve"> Phúc L</w:t>
      </w:r>
      <w:r w:rsidR="003B2771">
        <w:rPr>
          <w:sz w:val="26"/>
          <w:szCs w:val="26"/>
          <w:lang w:val="en-US"/>
        </w:rPr>
        <w:t>ege</w:t>
      </w:r>
      <w:r w:rsidR="002C321D" w:rsidRPr="001728F5">
        <w:rPr>
          <w:sz w:val="26"/>
          <w:szCs w:val="26"/>
        </w:rPr>
        <w:t xml:space="preserve">nd </w:t>
      </w:r>
      <w:r w:rsidRPr="001728F5">
        <w:rPr>
          <w:sz w:val="26"/>
          <w:szCs w:val="26"/>
        </w:rPr>
        <w:t xml:space="preserve">chính thức phát hành </w:t>
      </w:r>
      <w:r w:rsidR="00510FBF">
        <w:rPr>
          <w:sz w:val="26"/>
          <w:szCs w:val="26"/>
          <w:lang w:val="en-US"/>
        </w:rPr>
        <w:t xml:space="preserve">Chính sách bán hàng và </w:t>
      </w:r>
      <w:r>
        <w:rPr>
          <w:sz w:val="26"/>
          <w:szCs w:val="26"/>
          <w:lang w:val="en-US"/>
        </w:rPr>
        <w:t>Phương thức thanh toán, c</w:t>
      </w:r>
      <w:r w:rsidRPr="001728F5">
        <w:rPr>
          <w:sz w:val="26"/>
          <w:szCs w:val="26"/>
        </w:rPr>
        <w:t>hi tiết như sau</w:t>
      </w:r>
      <w:r w:rsidR="00494EAD" w:rsidRPr="008126D6">
        <w:rPr>
          <w:sz w:val="26"/>
          <w:szCs w:val="26"/>
        </w:rPr>
        <w:t>:</w:t>
      </w:r>
    </w:p>
    <w:p w14:paraId="15DEB981" w14:textId="37E6AD26" w:rsidR="00A711BA" w:rsidRDefault="00510FBF" w:rsidP="00C97481">
      <w:pPr>
        <w:pStyle w:val="ListParagraph"/>
        <w:numPr>
          <w:ilvl w:val="0"/>
          <w:numId w:val="8"/>
        </w:numPr>
        <w:spacing w:after="120" w:line="360" w:lineRule="auto"/>
        <w:jc w:val="both"/>
        <w:rPr>
          <w:rFonts w:cs="Times New Roman"/>
          <w:b/>
          <w:sz w:val="26"/>
          <w:szCs w:val="26"/>
          <w:lang w:val="en-US"/>
        </w:rPr>
      </w:pPr>
      <w:bookmarkStart w:id="0" w:name="_Hlk92720934"/>
      <w:r w:rsidRPr="00E034B9">
        <w:rPr>
          <w:b/>
          <w:bCs/>
          <w:sz w:val="26"/>
          <w:szCs w:val="26"/>
          <w:lang w:val="en-US"/>
        </w:rPr>
        <w:t>Chính sách bán hàng</w:t>
      </w:r>
      <w:r w:rsidR="00797BB5">
        <w:rPr>
          <w:rFonts w:cs="Times New Roman"/>
          <w:b/>
          <w:sz w:val="26"/>
          <w:szCs w:val="26"/>
          <w:lang w:val="en-US"/>
        </w:rPr>
        <w:t>:</w:t>
      </w:r>
    </w:p>
    <w:p w14:paraId="1D858F25" w14:textId="77777777" w:rsidR="00B94857" w:rsidRDefault="00B94857" w:rsidP="00461CFB">
      <w:pPr>
        <w:pStyle w:val="ListParagraph"/>
        <w:spacing w:before="120" w:after="120" w:line="360" w:lineRule="auto"/>
        <w:jc w:val="both"/>
        <w:rPr>
          <w:sz w:val="26"/>
          <w:szCs w:val="26"/>
          <w:lang w:val="en-US"/>
        </w:rPr>
      </w:pPr>
      <w:bookmarkStart w:id="1" w:name="_Hlk86239860"/>
      <w:bookmarkStart w:id="2" w:name="_Hlk86239851"/>
      <w:bookmarkStart w:id="3" w:name="_Hlk70582594"/>
      <w:bookmarkStart w:id="4" w:name="_Hlk92720951"/>
      <w:r w:rsidRPr="00B94857">
        <w:rPr>
          <w:sz w:val="26"/>
          <w:szCs w:val="26"/>
          <w:lang w:val="en-US"/>
        </w:rPr>
        <w:t>Khách hàng chốt giao dịch thành công sẽ được:</w:t>
      </w:r>
    </w:p>
    <w:p w14:paraId="481BC0DB" w14:textId="6ED50C01" w:rsidR="001E7D5D" w:rsidRPr="001E7D5D" w:rsidRDefault="001E7D5D" w:rsidP="001E7D5D">
      <w:pPr>
        <w:pStyle w:val="ListParagraph"/>
        <w:numPr>
          <w:ilvl w:val="0"/>
          <w:numId w:val="13"/>
        </w:numPr>
        <w:spacing w:before="120" w:after="120" w:line="360" w:lineRule="auto"/>
        <w:jc w:val="both"/>
        <w:rPr>
          <w:rFonts w:cs="Times New Roman"/>
          <w:b/>
          <w:bCs/>
          <w:sz w:val="26"/>
          <w:szCs w:val="26"/>
          <w:lang w:val="en-US"/>
        </w:rPr>
      </w:pPr>
      <w:r w:rsidRPr="001E7D5D">
        <w:rPr>
          <w:b/>
          <w:bCs/>
          <w:sz w:val="26"/>
          <w:szCs w:val="26"/>
          <w:lang w:val="en-US"/>
        </w:rPr>
        <w:t xml:space="preserve">Chính sách </w:t>
      </w:r>
      <w:r w:rsidR="00405315">
        <w:rPr>
          <w:b/>
          <w:bCs/>
          <w:sz w:val="26"/>
          <w:szCs w:val="26"/>
          <w:lang w:val="en-US"/>
        </w:rPr>
        <w:t>tặng voucher</w:t>
      </w:r>
      <w:r w:rsidRPr="001E7D5D">
        <w:rPr>
          <w:b/>
          <w:bCs/>
          <w:sz w:val="26"/>
          <w:szCs w:val="26"/>
          <w:lang w:val="en-US"/>
        </w:rPr>
        <w:t>: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625"/>
        <w:gridCol w:w="2520"/>
        <w:gridCol w:w="6660"/>
      </w:tblGrid>
      <w:tr w:rsidR="00B94857" w14:paraId="6C39B010" w14:textId="77777777" w:rsidTr="00C019C0">
        <w:tc>
          <w:tcPr>
            <w:tcW w:w="625" w:type="dxa"/>
          </w:tcPr>
          <w:p w14:paraId="27D13ECE" w14:textId="77777777" w:rsidR="00B94857" w:rsidRPr="001F1B7D" w:rsidRDefault="00B94857" w:rsidP="009D3901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en-US"/>
              </w:rPr>
            </w:pPr>
            <w:r w:rsidRPr="001F1B7D">
              <w:rPr>
                <w:rFonts w:cs="Times New Roman"/>
                <w:b/>
                <w:bCs/>
                <w:sz w:val="26"/>
                <w:szCs w:val="26"/>
                <w:lang w:val="en-US"/>
              </w:rPr>
              <w:t>TT</w:t>
            </w:r>
          </w:p>
        </w:tc>
        <w:tc>
          <w:tcPr>
            <w:tcW w:w="2520" w:type="dxa"/>
          </w:tcPr>
          <w:p w14:paraId="21633FCD" w14:textId="77777777" w:rsidR="00B94857" w:rsidRPr="001F1B7D" w:rsidRDefault="00B94857" w:rsidP="009D3901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en-US"/>
              </w:rPr>
              <w:t>Giá trị sản phẩm</w:t>
            </w:r>
          </w:p>
        </w:tc>
        <w:tc>
          <w:tcPr>
            <w:tcW w:w="6660" w:type="dxa"/>
          </w:tcPr>
          <w:p w14:paraId="77936294" w14:textId="77777777" w:rsidR="00B94857" w:rsidRPr="001F1B7D" w:rsidRDefault="00B94857" w:rsidP="009D3901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en-US"/>
              </w:rPr>
            </w:pPr>
            <w:r w:rsidRPr="001F1B7D">
              <w:rPr>
                <w:rFonts w:cs="Times New Roman"/>
                <w:b/>
                <w:bCs/>
                <w:sz w:val="26"/>
                <w:szCs w:val="26"/>
                <w:lang w:val="en-US"/>
              </w:rPr>
              <w:t>Chương trình ưu đãi</w:t>
            </w:r>
          </w:p>
        </w:tc>
      </w:tr>
      <w:tr w:rsidR="00B94857" w14:paraId="21D24338" w14:textId="77777777" w:rsidTr="00D25DAE">
        <w:trPr>
          <w:trHeight w:val="940"/>
        </w:trPr>
        <w:tc>
          <w:tcPr>
            <w:tcW w:w="625" w:type="dxa"/>
          </w:tcPr>
          <w:p w14:paraId="7C245004" w14:textId="77777777" w:rsidR="00B94857" w:rsidRPr="001F1B7D" w:rsidRDefault="00B94857" w:rsidP="009D3901">
            <w:pPr>
              <w:spacing w:before="120" w:after="120" w:line="360" w:lineRule="auto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520" w:type="dxa"/>
          </w:tcPr>
          <w:p w14:paraId="181EB38C" w14:textId="4E95BC69" w:rsidR="00B94857" w:rsidRPr="001F1B7D" w:rsidRDefault="00B94857" w:rsidP="009D3901">
            <w:pPr>
              <w:spacing w:before="120" w:after="120" w:line="360" w:lineRule="auto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 xml:space="preserve">Dưới </w:t>
            </w:r>
            <w:r w:rsidR="00E90801">
              <w:rPr>
                <w:rFonts w:cs="Times New Roman"/>
                <w:sz w:val="26"/>
                <w:szCs w:val="26"/>
                <w:lang w:val="en-US"/>
              </w:rPr>
              <w:t>6</w:t>
            </w:r>
            <w:r>
              <w:rPr>
                <w:rFonts w:cs="Times New Roman"/>
                <w:sz w:val="26"/>
                <w:szCs w:val="26"/>
                <w:lang w:val="en-US"/>
              </w:rPr>
              <w:t>0 tỷ đồng</w:t>
            </w:r>
          </w:p>
        </w:tc>
        <w:tc>
          <w:tcPr>
            <w:tcW w:w="6660" w:type="dxa"/>
          </w:tcPr>
          <w:p w14:paraId="6CDAD2B4" w14:textId="7ED24E1B" w:rsidR="00B94857" w:rsidRDefault="00B94857" w:rsidP="009D3901">
            <w:pPr>
              <w:spacing w:before="120" w:after="120"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shd w:val="clear" w:color="auto" w:fill="FFFFFF"/>
                <w:lang w:val="en-US"/>
              </w:rPr>
              <w:t xml:space="preserve">- Tặng </w:t>
            </w:r>
            <w:r w:rsidR="00523A8D">
              <w:rPr>
                <w:rFonts w:cs="Times New Roman"/>
                <w:sz w:val="26"/>
                <w:szCs w:val="26"/>
                <w:shd w:val="clear" w:color="auto" w:fill="FFFFFF"/>
                <w:lang w:val="en-US"/>
              </w:rPr>
              <w:t>voucher</w:t>
            </w:r>
            <w:r>
              <w:rPr>
                <w:rFonts w:cs="Times New Roman"/>
                <w:sz w:val="26"/>
                <w:szCs w:val="26"/>
                <w:shd w:val="clear" w:color="auto" w:fill="FFFFFF"/>
                <w:lang w:val="en-US"/>
              </w:rPr>
              <w:t xml:space="preserve"> Thiết kế nội thất </w:t>
            </w:r>
            <w:r w:rsidR="00DF0075">
              <w:rPr>
                <w:rFonts w:cs="Times New Roman"/>
                <w:sz w:val="26"/>
                <w:szCs w:val="26"/>
                <w:shd w:val="clear" w:color="auto" w:fill="FFFFFF"/>
                <w:lang w:val="en-US"/>
              </w:rPr>
              <w:t xml:space="preserve">trị giá </w:t>
            </w:r>
            <w:r w:rsidR="001E7D5D">
              <w:rPr>
                <w:rFonts w:cs="Times New Roman"/>
                <w:b/>
                <w:bCs/>
                <w:sz w:val="26"/>
                <w:szCs w:val="26"/>
                <w:shd w:val="clear" w:color="auto" w:fill="FFFFFF"/>
                <w:lang w:val="en-US"/>
              </w:rPr>
              <w:t>7</w:t>
            </w:r>
            <w:r w:rsidRPr="00E441EE">
              <w:rPr>
                <w:rFonts w:cs="Times New Roman"/>
                <w:b/>
                <w:bCs/>
                <w:sz w:val="26"/>
                <w:szCs w:val="26"/>
                <w:shd w:val="clear" w:color="auto" w:fill="FFFFFF"/>
              </w:rPr>
              <w:t>00 tr</w:t>
            </w:r>
            <w:r w:rsidRPr="00E441EE">
              <w:rPr>
                <w:rFonts w:cs="Times New Roman"/>
                <w:b/>
                <w:bCs/>
                <w:sz w:val="26"/>
                <w:szCs w:val="26"/>
                <w:shd w:val="clear" w:color="auto" w:fill="FFFFFF"/>
                <w:lang w:val="en-US"/>
              </w:rPr>
              <w:t xml:space="preserve">iệu </w:t>
            </w:r>
            <w:r w:rsidRPr="00E441EE">
              <w:rPr>
                <w:rFonts w:cs="Times New Roman"/>
                <w:b/>
                <w:bCs/>
                <w:sz w:val="26"/>
                <w:szCs w:val="26"/>
                <w:shd w:val="clear" w:color="auto" w:fill="FFFFFF"/>
              </w:rPr>
              <w:t>đ</w:t>
            </w:r>
            <w:r w:rsidRPr="00E441EE">
              <w:rPr>
                <w:rFonts w:cs="Times New Roman"/>
                <w:b/>
                <w:bCs/>
                <w:sz w:val="26"/>
                <w:szCs w:val="26"/>
                <w:shd w:val="clear" w:color="auto" w:fill="FFFFFF"/>
                <w:lang w:val="en-US"/>
              </w:rPr>
              <w:t>ồng</w:t>
            </w:r>
            <w:r>
              <w:rPr>
                <w:rFonts w:cs="Times New Roman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</w:p>
        </w:tc>
      </w:tr>
      <w:tr w:rsidR="00B94857" w14:paraId="3AA4115A" w14:textId="77777777" w:rsidTr="00C019C0">
        <w:tc>
          <w:tcPr>
            <w:tcW w:w="625" w:type="dxa"/>
          </w:tcPr>
          <w:p w14:paraId="1A6990B1" w14:textId="77777777" w:rsidR="00B94857" w:rsidRPr="001F1B7D" w:rsidRDefault="00B94857" w:rsidP="009D3901">
            <w:pPr>
              <w:spacing w:before="120" w:after="120" w:line="360" w:lineRule="auto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520" w:type="dxa"/>
          </w:tcPr>
          <w:p w14:paraId="5EE08581" w14:textId="34EFDF27" w:rsidR="00B94857" w:rsidRPr="001F1B7D" w:rsidRDefault="00B94857" w:rsidP="009D3901">
            <w:pPr>
              <w:spacing w:before="120" w:after="120" w:line="360" w:lineRule="auto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 xml:space="preserve">Từ </w:t>
            </w:r>
            <w:r w:rsidR="00E90801">
              <w:rPr>
                <w:rFonts w:cs="Times New Roman"/>
                <w:sz w:val="26"/>
                <w:szCs w:val="26"/>
                <w:lang w:val="en-US"/>
              </w:rPr>
              <w:t>6</w:t>
            </w:r>
            <w:r>
              <w:rPr>
                <w:rFonts w:cs="Times New Roman"/>
                <w:sz w:val="26"/>
                <w:szCs w:val="26"/>
                <w:lang w:val="en-US"/>
              </w:rPr>
              <w:t>0 tỷ đồng trở lên</w:t>
            </w:r>
          </w:p>
        </w:tc>
        <w:tc>
          <w:tcPr>
            <w:tcW w:w="6660" w:type="dxa"/>
          </w:tcPr>
          <w:p w14:paraId="666E9056" w14:textId="17B93135" w:rsidR="00B94857" w:rsidRPr="00E441EE" w:rsidRDefault="00B94857" w:rsidP="009D3901">
            <w:pPr>
              <w:spacing w:before="120" w:after="120" w:line="360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shd w:val="clear" w:color="auto" w:fill="FFFFFF"/>
                <w:lang w:val="en-US"/>
              </w:rPr>
              <w:t xml:space="preserve">- Tặng </w:t>
            </w:r>
            <w:r w:rsidR="00523A8D">
              <w:rPr>
                <w:rFonts w:cs="Times New Roman"/>
                <w:sz w:val="26"/>
                <w:szCs w:val="26"/>
                <w:shd w:val="clear" w:color="auto" w:fill="FFFFFF"/>
                <w:lang w:val="en-US"/>
              </w:rPr>
              <w:t xml:space="preserve">voucher </w:t>
            </w:r>
            <w:r>
              <w:rPr>
                <w:rFonts w:cs="Times New Roman"/>
                <w:sz w:val="26"/>
                <w:szCs w:val="26"/>
                <w:shd w:val="clear" w:color="auto" w:fill="FFFFFF"/>
                <w:lang w:val="en-US"/>
              </w:rPr>
              <w:t xml:space="preserve">Thiết kế nội thất </w:t>
            </w:r>
            <w:r w:rsidR="00DF0075">
              <w:rPr>
                <w:rFonts w:cs="Times New Roman"/>
                <w:sz w:val="26"/>
                <w:szCs w:val="26"/>
                <w:shd w:val="clear" w:color="auto" w:fill="FFFFFF"/>
                <w:lang w:val="en-US"/>
              </w:rPr>
              <w:t xml:space="preserve">trị giá </w:t>
            </w:r>
            <w:r w:rsidR="00E90801">
              <w:rPr>
                <w:rFonts w:cs="Times New Roman"/>
                <w:b/>
                <w:bCs/>
                <w:sz w:val="26"/>
                <w:szCs w:val="26"/>
                <w:shd w:val="clear" w:color="auto" w:fill="FFFFFF"/>
                <w:lang w:val="en-US"/>
              </w:rPr>
              <w:t>1</w:t>
            </w:r>
            <w:r w:rsidR="001E7D5D">
              <w:rPr>
                <w:rFonts w:cs="Times New Roman"/>
                <w:b/>
                <w:bCs/>
                <w:sz w:val="26"/>
                <w:szCs w:val="26"/>
                <w:shd w:val="clear" w:color="auto" w:fill="FFFFFF"/>
                <w:lang w:val="en-US"/>
              </w:rPr>
              <w:t>.2</w:t>
            </w:r>
            <w:r w:rsidR="00E90801">
              <w:rPr>
                <w:rFonts w:cs="Times New Roman"/>
                <w:b/>
                <w:bCs/>
                <w:sz w:val="26"/>
                <w:szCs w:val="26"/>
                <w:shd w:val="clear" w:color="auto" w:fill="FFFFFF"/>
                <w:lang w:val="en-US"/>
              </w:rPr>
              <w:t xml:space="preserve"> tỷ</w:t>
            </w:r>
            <w:r w:rsidRPr="00E441EE">
              <w:rPr>
                <w:rFonts w:cs="Times New Roman"/>
                <w:b/>
                <w:bCs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r w:rsidRPr="00E441EE">
              <w:rPr>
                <w:rFonts w:cs="Times New Roman"/>
                <w:b/>
                <w:bCs/>
                <w:sz w:val="26"/>
                <w:szCs w:val="26"/>
                <w:shd w:val="clear" w:color="auto" w:fill="FFFFFF"/>
              </w:rPr>
              <w:t>đ</w:t>
            </w:r>
            <w:r w:rsidRPr="00E441EE">
              <w:rPr>
                <w:rFonts w:cs="Times New Roman"/>
                <w:b/>
                <w:bCs/>
                <w:sz w:val="26"/>
                <w:szCs w:val="26"/>
                <w:shd w:val="clear" w:color="auto" w:fill="FFFFFF"/>
                <w:lang w:val="en-US"/>
              </w:rPr>
              <w:t>ồng</w:t>
            </w:r>
            <w:r>
              <w:rPr>
                <w:rFonts w:cs="Times New Roman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</w:p>
        </w:tc>
      </w:tr>
    </w:tbl>
    <w:bookmarkEnd w:id="1"/>
    <w:bookmarkEnd w:id="2"/>
    <w:bookmarkEnd w:id="3"/>
    <w:p w14:paraId="6282524B" w14:textId="30EEAF35" w:rsidR="001E7D5D" w:rsidRPr="001E7D5D" w:rsidRDefault="001E7D5D" w:rsidP="001E7D5D">
      <w:pPr>
        <w:pStyle w:val="ListParagraph"/>
        <w:numPr>
          <w:ilvl w:val="0"/>
          <w:numId w:val="13"/>
        </w:numPr>
        <w:spacing w:before="120" w:after="120" w:line="360" w:lineRule="auto"/>
        <w:jc w:val="both"/>
        <w:rPr>
          <w:rFonts w:cs="Times New Roman"/>
          <w:b/>
          <w:bCs/>
          <w:sz w:val="26"/>
          <w:szCs w:val="26"/>
          <w:lang w:val="en-US"/>
        </w:rPr>
      </w:pPr>
      <w:r w:rsidRPr="001E7D5D">
        <w:rPr>
          <w:rFonts w:cs="Times New Roman"/>
          <w:b/>
          <w:bCs/>
          <w:sz w:val="26"/>
          <w:szCs w:val="26"/>
          <w:lang w:val="en-US"/>
        </w:rPr>
        <w:t>Chính sách cam kết cho thuê:</w:t>
      </w:r>
    </w:p>
    <w:p w14:paraId="6E1BBAFA" w14:textId="77777777" w:rsidR="001E7D5D" w:rsidRDefault="001E7D5D" w:rsidP="001E7D5D">
      <w:pPr>
        <w:pStyle w:val="ListParagraph"/>
        <w:spacing w:before="120" w:after="120" w:line="360" w:lineRule="auto"/>
        <w:jc w:val="both"/>
        <w:rPr>
          <w:rFonts w:cs="Times New Roman"/>
          <w:sz w:val="26"/>
          <w:szCs w:val="26"/>
          <w:lang w:val="en-US"/>
        </w:rPr>
      </w:pPr>
      <w:r w:rsidRPr="00694DC5">
        <w:rPr>
          <w:rFonts w:cs="Times New Roman"/>
          <w:sz w:val="26"/>
          <w:szCs w:val="26"/>
          <w:lang w:val="en-US"/>
        </w:rPr>
        <w:t>Cam kết cho thuê</w:t>
      </w:r>
      <w:r>
        <w:rPr>
          <w:rFonts w:cs="Times New Roman"/>
          <w:sz w:val="26"/>
          <w:szCs w:val="26"/>
          <w:lang w:val="en-US"/>
        </w:rPr>
        <w:t xml:space="preserve"> </w:t>
      </w:r>
      <w:bookmarkStart w:id="5" w:name="_Hlk186450693"/>
      <w:r w:rsidRPr="00162D43">
        <w:rPr>
          <w:rFonts w:cs="Times New Roman"/>
          <w:color w:val="FF0000"/>
          <w:sz w:val="26"/>
          <w:szCs w:val="26"/>
          <w:lang w:val="en-US"/>
        </w:rPr>
        <w:t>24 tháng</w:t>
      </w:r>
      <w:bookmarkEnd w:id="5"/>
      <w:r>
        <w:rPr>
          <w:rFonts w:cs="Times New Roman"/>
          <w:sz w:val="26"/>
          <w:szCs w:val="26"/>
          <w:lang w:val="en-US"/>
        </w:rPr>
        <w:t xml:space="preserve"> kể từ ngày bàn giao nhà theo thông tin như sau: </w:t>
      </w:r>
    </w:p>
    <w:p w14:paraId="38E0EFD9" w14:textId="77777777" w:rsidR="001E7D5D" w:rsidRDefault="001E7D5D" w:rsidP="001E7D5D">
      <w:pPr>
        <w:pStyle w:val="ListParagraph"/>
        <w:numPr>
          <w:ilvl w:val="0"/>
          <w:numId w:val="14"/>
        </w:numPr>
        <w:spacing w:before="120" w:after="120" w:line="360" w:lineRule="auto"/>
        <w:jc w:val="both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>Dưới 50 tỷ: 50 triệu đồng/tháng</w:t>
      </w:r>
    </w:p>
    <w:p w14:paraId="285E2862" w14:textId="77777777" w:rsidR="001E7D5D" w:rsidRDefault="001E7D5D" w:rsidP="001E7D5D">
      <w:pPr>
        <w:pStyle w:val="ListParagraph"/>
        <w:numPr>
          <w:ilvl w:val="0"/>
          <w:numId w:val="14"/>
        </w:numPr>
        <w:spacing w:before="120" w:after="120" w:line="360" w:lineRule="auto"/>
        <w:jc w:val="both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>Từ 50 tỷ đồng đến dưới 75 tỷ đồng: 60 triệu đồng/tháng</w:t>
      </w:r>
    </w:p>
    <w:p w14:paraId="3F3FF531" w14:textId="77777777" w:rsidR="001E7D5D" w:rsidRDefault="001E7D5D" w:rsidP="001E7D5D">
      <w:pPr>
        <w:pStyle w:val="ListParagraph"/>
        <w:numPr>
          <w:ilvl w:val="0"/>
          <w:numId w:val="14"/>
        </w:numPr>
        <w:spacing w:before="120" w:after="120" w:line="360" w:lineRule="auto"/>
        <w:jc w:val="both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>Từ 75 tỷ đồng đến dưới 125 tỷ đồng: 100 triệu đồng/tháng</w:t>
      </w:r>
    </w:p>
    <w:p w14:paraId="13AE3E7B" w14:textId="77777777" w:rsidR="001E7D5D" w:rsidRDefault="001E7D5D" w:rsidP="001E7D5D">
      <w:pPr>
        <w:pStyle w:val="ListParagraph"/>
        <w:numPr>
          <w:ilvl w:val="0"/>
          <w:numId w:val="14"/>
        </w:numPr>
        <w:spacing w:before="120" w:after="120" w:line="360" w:lineRule="auto"/>
        <w:jc w:val="both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>Từ 125 tỷ đồng đến 150 tỷ đồng: 130 triệu đồng/tháng</w:t>
      </w:r>
    </w:p>
    <w:p w14:paraId="1E9FBAD2" w14:textId="77777777" w:rsidR="001E7D5D" w:rsidRPr="00A33610" w:rsidRDefault="001E7D5D" w:rsidP="001E7D5D">
      <w:pPr>
        <w:pStyle w:val="ListParagraph"/>
        <w:numPr>
          <w:ilvl w:val="0"/>
          <w:numId w:val="14"/>
        </w:numPr>
        <w:spacing w:before="120" w:after="120" w:line="360" w:lineRule="auto"/>
        <w:jc w:val="both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>Từ 150 tỷ đồng đến 200 tỷ đồng: 150 triệu đồng/tháng</w:t>
      </w:r>
    </w:p>
    <w:p w14:paraId="70CEBE5D" w14:textId="77777777" w:rsidR="001E7D5D" w:rsidRDefault="001E7D5D" w:rsidP="001E7D5D">
      <w:pPr>
        <w:pStyle w:val="ListParagraph"/>
        <w:numPr>
          <w:ilvl w:val="0"/>
          <w:numId w:val="14"/>
        </w:numPr>
        <w:spacing w:before="120" w:after="120" w:line="360" w:lineRule="auto"/>
        <w:jc w:val="both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>Trên 200 tỷ đồng: 200 triệu đồng/tháng</w:t>
      </w:r>
    </w:p>
    <w:p w14:paraId="4669D8D7" w14:textId="77777777" w:rsidR="001E7D5D" w:rsidRDefault="001E7D5D" w:rsidP="001E7D5D">
      <w:pPr>
        <w:spacing w:before="120" w:after="120" w:line="360" w:lineRule="auto"/>
        <w:jc w:val="both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lastRenderedPageBreak/>
        <w:t xml:space="preserve">Trong thời hạn cam kết cho thuê, Công ty sẽ ký kết Hợp đồng thuê với Khách hàng và chi trả Tiền thuê hàng tháng cho Khách hàng theo từng </w:t>
      </w:r>
      <w:r w:rsidRPr="00F00469">
        <w:rPr>
          <w:rFonts w:cs="Times New Roman"/>
          <w:sz w:val="26"/>
          <w:szCs w:val="26"/>
          <w:lang w:val="en-US"/>
        </w:rPr>
        <w:t>Quý</w:t>
      </w:r>
      <w:r>
        <w:rPr>
          <w:rFonts w:cs="Times New Roman"/>
          <w:sz w:val="26"/>
          <w:szCs w:val="26"/>
          <w:lang w:val="en-US"/>
        </w:rPr>
        <w:t>, trong suốt Thời hạn cam kết cho thuê.</w:t>
      </w:r>
    </w:p>
    <w:p w14:paraId="5F863849" w14:textId="71DC2270" w:rsidR="001E7D5D" w:rsidRDefault="001E7D5D" w:rsidP="001E7D5D">
      <w:pPr>
        <w:pStyle w:val="ListParagraph"/>
        <w:spacing w:before="120" w:after="120" w:line="360" w:lineRule="auto"/>
        <w:ind w:left="0"/>
        <w:jc w:val="both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 xml:space="preserve">Để được tham gia chính sách </w:t>
      </w:r>
      <w:r w:rsidR="00DF0075">
        <w:rPr>
          <w:rFonts w:cs="Times New Roman"/>
          <w:sz w:val="26"/>
          <w:szCs w:val="26"/>
          <w:lang w:val="en-US"/>
        </w:rPr>
        <w:t xml:space="preserve">tặng voucher và chính sách </w:t>
      </w:r>
      <w:r>
        <w:rPr>
          <w:rFonts w:cs="Times New Roman"/>
          <w:sz w:val="26"/>
          <w:szCs w:val="26"/>
          <w:lang w:val="en-US"/>
        </w:rPr>
        <w:t>cam kết thuê, Khách hàng cần hoàn thiện cơ bản Căn nhà.</w:t>
      </w:r>
    </w:p>
    <w:p w14:paraId="3E7301ED" w14:textId="4AF2CBEE" w:rsidR="00510FBF" w:rsidRPr="00510FBF" w:rsidRDefault="00510FBF" w:rsidP="007B27C7">
      <w:pPr>
        <w:pStyle w:val="ListParagraph"/>
        <w:spacing w:before="120" w:after="120" w:line="360" w:lineRule="auto"/>
        <w:ind w:left="0"/>
        <w:jc w:val="both"/>
        <w:rPr>
          <w:rFonts w:cs="Times New Roman"/>
          <w:sz w:val="26"/>
          <w:szCs w:val="26"/>
        </w:rPr>
      </w:pPr>
      <w:r w:rsidRPr="00510FBF">
        <w:rPr>
          <w:rFonts w:cs="Times New Roman"/>
          <w:sz w:val="26"/>
          <w:szCs w:val="26"/>
        </w:rPr>
        <w:t xml:space="preserve">Thời gian áp dụng: các giao dịch đặt cọc phát sinh từ ngày </w:t>
      </w:r>
      <w:bookmarkStart w:id="6" w:name="_Hlk179972023"/>
      <w:r w:rsidRPr="00510FBF">
        <w:rPr>
          <w:sz w:val="26"/>
          <w:szCs w:val="26"/>
          <w:lang w:val="en-US"/>
        </w:rPr>
        <w:t>01/</w:t>
      </w:r>
      <w:r w:rsidR="001E7D5D">
        <w:rPr>
          <w:sz w:val="26"/>
          <w:szCs w:val="26"/>
          <w:lang w:val="en-US"/>
        </w:rPr>
        <w:t>0</w:t>
      </w:r>
      <w:r w:rsidR="00EE1798">
        <w:rPr>
          <w:sz w:val="26"/>
          <w:szCs w:val="26"/>
          <w:lang w:val="en-US"/>
        </w:rPr>
        <w:t>1</w:t>
      </w:r>
      <w:r w:rsidRPr="00510FBF">
        <w:rPr>
          <w:sz w:val="26"/>
          <w:szCs w:val="26"/>
          <w:lang w:val="en-US"/>
        </w:rPr>
        <w:t>/202</w:t>
      </w:r>
      <w:r w:rsidR="001E7D5D">
        <w:rPr>
          <w:sz w:val="26"/>
          <w:szCs w:val="26"/>
          <w:lang w:val="en-US"/>
        </w:rPr>
        <w:t>5</w:t>
      </w:r>
      <w:r w:rsidRPr="00510FBF">
        <w:rPr>
          <w:sz w:val="26"/>
          <w:szCs w:val="26"/>
          <w:lang w:val="en-US"/>
        </w:rPr>
        <w:t xml:space="preserve"> đến </w:t>
      </w:r>
      <w:r w:rsidR="00EE1798">
        <w:rPr>
          <w:sz w:val="26"/>
          <w:szCs w:val="26"/>
          <w:lang w:val="en-US"/>
        </w:rPr>
        <w:t>31/</w:t>
      </w:r>
      <w:r w:rsidR="001E7D5D">
        <w:rPr>
          <w:sz w:val="26"/>
          <w:szCs w:val="26"/>
          <w:lang w:val="en-US"/>
        </w:rPr>
        <w:t>03</w:t>
      </w:r>
      <w:r w:rsidRPr="00510FBF">
        <w:rPr>
          <w:sz w:val="26"/>
          <w:szCs w:val="26"/>
          <w:lang w:val="en-US"/>
        </w:rPr>
        <w:t>/202</w:t>
      </w:r>
      <w:bookmarkEnd w:id="6"/>
      <w:r w:rsidR="001E7D5D">
        <w:rPr>
          <w:sz w:val="26"/>
          <w:szCs w:val="26"/>
          <w:lang w:val="en-US"/>
        </w:rPr>
        <w:t>5</w:t>
      </w:r>
      <w:r w:rsidRPr="00510FBF">
        <w:rPr>
          <w:rFonts w:cs="Times New Roman"/>
          <w:sz w:val="26"/>
          <w:szCs w:val="26"/>
        </w:rPr>
        <w:t>.</w:t>
      </w:r>
    </w:p>
    <w:bookmarkEnd w:id="0"/>
    <w:bookmarkEnd w:id="4"/>
    <w:p w14:paraId="49B18009" w14:textId="4A7D6207" w:rsidR="00C97481" w:rsidRPr="00510FBF" w:rsidRDefault="00C97481" w:rsidP="00A711BA">
      <w:pPr>
        <w:pStyle w:val="ListParagraph"/>
        <w:spacing w:after="0" w:line="360" w:lineRule="auto"/>
        <w:ind w:left="270"/>
        <w:jc w:val="both"/>
        <w:rPr>
          <w:rFonts w:cs="Times New Roman"/>
          <w:b/>
          <w:sz w:val="10"/>
          <w:szCs w:val="10"/>
        </w:rPr>
      </w:pPr>
    </w:p>
    <w:p w14:paraId="1F8503B7" w14:textId="77777777" w:rsidR="00797BB5" w:rsidRPr="00E91B79" w:rsidRDefault="00797BB5" w:rsidP="00797BB5">
      <w:pPr>
        <w:pStyle w:val="ListParagraph"/>
        <w:spacing w:before="120" w:after="120" w:line="360" w:lineRule="auto"/>
        <w:jc w:val="both"/>
        <w:rPr>
          <w:rFonts w:cs="Times New Roman"/>
          <w:b/>
          <w:sz w:val="10"/>
          <w:szCs w:val="10"/>
          <w:lang w:val="en-US"/>
        </w:rPr>
      </w:pPr>
    </w:p>
    <w:p w14:paraId="48AC7680" w14:textId="19227745" w:rsidR="00A711BA" w:rsidRDefault="00A711BA" w:rsidP="00A711BA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cs="Times New Roman"/>
          <w:b/>
          <w:sz w:val="26"/>
          <w:szCs w:val="26"/>
          <w:lang w:val="en-US"/>
        </w:rPr>
      </w:pPr>
      <w:r>
        <w:rPr>
          <w:rFonts w:cs="Times New Roman"/>
          <w:b/>
          <w:sz w:val="26"/>
          <w:szCs w:val="26"/>
          <w:lang w:val="en-US"/>
        </w:rPr>
        <w:t>Phương thức thanh toán</w:t>
      </w:r>
      <w:r w:rsidR="00921937">
        <w:rPr>
          <w:rFonts w:cs="Times New Roman"/>
          <w:b/>
          <w:sz w:val="26"/>
          <w:szCs w:val="26"/>
          <w:lang w:val="en-US"/>
        </w:rPr>
        <w:t>:</w:t>
      </w:r>
    </w:p>
    <w:p w14:paraId="791EBE9A" w14:textId="52A3C696" w:rsidR="00830F36" w:rsidRDefault="00830F36" w:rsidP="00797BB5">
      <w:pPr>
        <w:pStyle w:val="ListParagraph"/>
        <w:numPr>
          <w:ilvl w:val="0"/>
          <w:numId w:val="9"/>
        </w:numPr>
        <w:spacing w:before="120" w:after="120" w:line="360" w:lineRule="auto"/>
        <w:jc w:val="both"/>
        <w:rPr>
          <w:rFonts w:cs="Times New Roman"/>
          <w:b/>
          <w:sz w:val="26"/>
          <w:szCs w:val="26"/>
        </w:rPr>
      </w:pPr>
      <w:bookmarkStart w:id="7" w:name="_Hlk96968469"/>
      <w:r w:rsidRPr="00830F36">
        <w:rPr>
          <w:rFonts w:cs="Times New Roman"/>
          <w:b/>
          <w:sz w:val="26"/>
          <w:szCs w:val="26"/>
          <w:lang w:val="en-US"/>
        </w:rPr>
        <w:t>Phương thức</w:t>
      </w:r>
      <w:r w:rsidRPr="00830F36">
        <w:rPr>
          <w:rFonts w:cs="Times New Roman"/>
          <w:b/>
          <w:sz w:val="26"/>
          <w:szCs w:val="26"/>
        </w:rPr>
        <w:t xml:space="preserve"> thanh toán </w:t>
      </w:r>
      <w:r w:rsidRPr="00830F36">
        <w:rPr>
          <w:rFonts w:cs="Times New Roman"/>
          <w:b/>
          <w:sz w:val="26"/>
          <w:szCs w:val="26"/>
          <w:lang w:val="en-US"/>
        </w:rPr>
        <w:t>chuẩn</w:t>
      </w:r>
      <w:r w:rsidR="008E1E21">
        <w:rPr>
          <w:rFonts w:cs="Times New Roman"/>
          <w:b/>
          <w:sz w:val="26"/>
          <w:szCs w:val="26"/>
          <w:lang w:val="en-US"/>
        </w:rPr>
        <w:t xml:space="preserve"> 18 tháng</w:t>
      </w:r>
      <w:r w:rsidRPr="00830F36">
        <w:rPr>
          <w:rFonts w:cs="Times New Roman"/>
          <w:b/>
          <w:sz w:val="26"/>
          <w:szCs w:val="26"/>
        </w:rPr>
        <w:t xml:space="preserve">: </w:t>
      </w:r>
    </w:p>
    <w:p w14:paraId="4ED42B42" w14:textId="77777777" w:rsidR="00EA4599" w:rsidRPr="00EA4599" w:rsidRDefault="00EA4599" w:rsidP="00EA4599">
      <w:pPr>
        <w:pStyle w:val="ListParagraph"/>
        <w:spacing w:before="120" w:after="120" w:line="360" w:lineRule="auto"/>
        <w:ind w:left="1080"/>
        <w:jc w:val="both"/>
        <w:rPr>
          <w:rFonts w:cs="Times New Roman"/>
          <w:b/>
          <w:sz w:val="10"/>
          <w:szCs w:val="10"/>
        </w:rPr>
      </w:pPr>
    </w:p>
    <w:tbl>
      <w:tblPr>
        <w:tblStyle w:val="TableGrid"/>
        <w:tblW w:w="9564" w:type="dxa"/>
        <w:tblInd w:w="175" w:type="dxa"/>
        <w:tblLook w:val="04A0" w:firstRow="1" w:lastRow="0" w:firstColumn="1" w:lastColumn="0" w:noHBand="0" w:noVBand="1"/>
      </w:tblPr>
      <w:tblGrid>
        <w:gridCol w:w="1134"/>
        <w:gridCol w:w="2268"/>
        <w:gridCol w:w="6162"/>
      </w:tblGrid>
      <w:tr w:rsidR="001E7D5D" w:rsidRPr="00081EC0" w14:paraId="62DBCCCD" w14:textId="77777777" w:rsidTr="009F07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6572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b/>
                <w:sz w:val="26"/>
                <w:szCs w:val="26"/>
                <w:lang w:val="en-US"/>
              </w:rPr>
              <w:t>Đợt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9576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b/>
                <w:sz w:val="26"/>
                <w:szCs w:val="26"/>
                <w:lang w:val="en-US"/>
              </w:rPr>
              <w:t>Tỷ lệ thanh toán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C1E9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b/>
                <w:sz w:val="26"/>
                <w:szCs w:val="26"/>
                <w:lang w:val="en-US"/>
              </w:rPr>
              <w:t>Thời điểm thanh toán</w:t>
            </w:r>
          </w:p>
        </w:tc>
      </w:tr>
      <w:tr w:rsidR="001E7D5D" w:rsidRPr="00081EC0" w14:paraId="0C8AA2A1" w14:textId="77777777" w:rsidTr="009F07FE">
        <w:trPr>
          <w:trHeight w:val="3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C76A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sz w:val="26"/>
                <w:szCs w:val="26"/>
                <w:lang w:val="en-US"/>
              </w:rPr>
              <w:t>Đặt cọc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F59C" w14:textId="77777777" w:rsidR="001E7D5D" w:rsidRDefault="001E7D5D" w:rsidP="001E7D5D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sz w:val="26"/>
                <w:szCs w:val="26"/>
                <w:lang w:val="en-US"/>
              </w:rPr>
              <w:t>1 tỷ đồng</w:t>
            </w:r>
            <w:r w:rsidR="00D25DAE">
              <w:rPr>
                <w:rFonts w:cs="Times New Roman"/>
                <w:sz w:val="26"/>
                <w:szCs w:val="26"/>
                <w:lang w:val="en-US"/>
              </w:rPr>
              <w:t xml:space="preserve"> (nhà phố)</w:t>
            </w:r>
          </w:p>
          <w:p w14:paraId="278F0B0F" w14:textId="7C0EF573" w:rsidR="00D25DAE" w:rsidRPr="00081EC0" w:rsidRDefault="00D25DAE" w:rsidP="00D25DA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2</w:t>
            </w:r>
            <w:r w:rsidRPr="00081EC0">
              <w:rPr>
                <w:rFonts w:cs="Times New Roman"/>
                <w:sz w:val="26"/>
                <w:szCs w:val="26"/>
                <w:lang w:val="en-US"/>
              </w:rPr>
              <w:t xml:space="preserve"> tỷ đồng</w:t>
            </w:r>
            <w:r>
              <w:rPr>
                <w:rFonts w:cs="Times New Roman"/>
                <w:sz w:val="26"/>
                <w:szCs w:val="26"/>
                <w:lang w:val="en-US"/>
              </w:rPr>
              <w:t xml:space="preserve"> (biệt thự)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1717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sz w:val="26"/>
                <w:szCs w:val="26"/>
                <w:lang w:val="en-US"/>
              </w:rPr>
              <w:t xml:space="preserve">Ký </w:t>
            </w:r>
            <w:r>
              <w:rPr>
                <w:rFonts w:cs="Times New Roman"/>
                <w:sz w:val="26"/>
                <w:szCs w:val="26"/>
                <w:lang w:val="en-US"/>
              </w:rPr>
              <w:t>Biên bản xác nhận tư vấn</w:t>
            </w:r>
          </w:p>
        </w:tc>
      </w:tr>
      <w:tr w:rsidR="001E7D5D" w:rsidRPr="00081EC0" w14:paraId="5C849C99" w14:textId="77777777" w:rsidTr="009F07FE">
        <w:trPr>
          <w:trHeight w:val="5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A2BA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81CC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5</w:t>
            </w:r>
            <w:r w:rsidRPr="00081EC0">
              <w:rPr>
                <w:rFonts w:cs="Times New Roman"/>
                <w:sz w:val="26"/>
                <w:szCs w:val="26"/>
                <w:lang w:val="en-US"/>
              </w:rPr>
              <w:t>%</w:t>
            </w:r>
          </w:p>
          <w:p w14:paraId="44887335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sz w:val="26"/>
                <w:szCs w:val="26"/>
                <w:lang w:val="en-US"/>
              </w:rPr>
              <w:t>(bao gồm tiền cọc)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9B16" w14:textId="7D1DE273" w:rsidR="001E7D5D" w:rsidRDefault="001E7D5D" w:rsidP="009F07FE">
            <w:pPr>
              <w:spacing w:after="120" w:line="300" w:lineRule="exact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T</w:t>
            </w:r>
            <w:r w:rsidRPr="00081EC0">
              <w:rPr>
                <w:rFonts w:cs="Times New Roman"/>
                <w:sz w:val="26"/>
                <w:szCs w:val="26"/>
                <w:lang w:val="en-US"/>
              </w:rPr>
              <w:t xml:space="preserve">rong vòng </w:t>
            </w:r>
            <w:r>
              <w:rPr>
                <w:rFonts w:cs="Times New Roman"/>
                <w:sz w:val="26"/>
                <w:szCs w:val="26"/>
                <w:lang w:val="en-US"/>
              </w:rPr>
              <w:t>10</w:t>
            </w:r>
            <w:r w:rsidRPr="00081EC0">
              <w:rPr>
                <w:rFonts w:cs="Times New Roman"/>
                <w:sz w:val="26"/>
                <w:szCs w:val="26"/>
                <w:lang w:val="en-US"/>
              </w:rPr>
              <w:t xml:space="preserve"> ngày kể từ ngày đặt cọc</w:t>
            </w:r>
          </w:p>
          <w:p w14:paraId="622264DF" w14:textId="77777777" w:rsidR="001E7D5D" w:rsidRPr="00081EC0" w:rsidRDefault="001E7D5D" w:rsidP="009F07FE">
            <w:pPr>
              <w:spacing w:after="120" w:line="300" w:lineRule="exact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sz w:val="26"/>
                <w:szCs w:val="26"/>
                <w:lang w:val="en-US"/>
              </w:rPr>
              <w:t>Ký HĐ</w:t>
            </w:r>
            <w:r>
              <w:rPr>
                <w:rFonts w:cs="Times New Roman"/>
                <w:sz w:val="26"/>
                <w:szCs w:val="26"/>
                <w:lang w:val="en-US"/>
              </w:rPr>
              <w:t>MB</w:t>
            </w:r>
          </w:p>
        </w:tc>
      </w:tr>
      <w:tr w:rsidR="001E7D5D" w:rsidRPr="00081EC0" w14:paraId="45BEDF20" w14:textId="77777777" w:rsidTr="009F07FE">
        <w:trPr>
          <w:trHeight w:val="5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6E66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3092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10</w:t>
            </w:r>
            <w:r w:rsidRPr="00081EC0">
              <w:rPr>
                <w:rFonts w:cs="Times New Roman"/>
                <w:sz w:val="26"/>
                <w:szCs w:val="26"/>
                <w:lang w:val="en-US"/>
              </w:rPr>
              <w:t>%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3200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sz w:val="26"/>
                <w:szCs w:val="26"/>
                <w:lang w:val="en-US"/>
              </w:rPr>
              <w:t xml:space="preserve">Trong vòng </w:t>
            </w:r>
            <w:r>
              <w:rPr>
                <w:rFonts w:cs="Times New Roman"/>
                <w:b/>
                <w:sz w:val="26"/>
                <w:szCs w:val="26"/>
                <w:lang w:val="en-US"/>
              </w:rPr>
              <w:t>1</w:t>
            </w:r>
            <w:r w:rsidRPr="00081EC0">
              <w:rPr>
                <w:rFonts w:cs="Times New Roman"/>
                <w:b/>
                <w:sz w:val="26"/>
                <w:szCs w:val="26"/>
                <w:lang w:val="en-US"/>
              </w:rPr>
              <w:t xml:space="preserve"> tháng</w:t>
            </w:r>
            <w:r w:rsidRPr="00081EC0">
              <w:rPr>
                <w:rFonts w:cs="Times New Roman"/>
                <w:sz w:val="26"/>
                <w:szCs w:val="26"/>
                <w:lang w:val="en-US"/>
              </w:rPr>
              <w:t xml:space="preserve"> kể từ ngày đến hạn đợt 1</w:t>
            </w:r>
          </w:p>
        </w:tc>
      </w:tr>
      <w:tr w:rsidR="001E7D5D" w:rsidRPr="00081EC0" w14:paraId="4A55B76B" w14:textId="77777777" w:rsidTr="009F07FE">
        <w:trPr>
          <w:trHeight w:val="445"/>
        </w:trPr>
        <w:tc>
          <w:tcPr>
            <w:tcW w:w="1134" w:type="dxa"/>
          </w:tcPr>
          <w:p w14:paraId="4682A026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2268" w:type="dxa"/>
          </w:tcPr>
          <w:p w14:paraId="1C469D43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10</w:t>
            </w:r>
            <w:r w:rsidRPr="00081EC0">
              <w:rPr>
                <w:rFonts w:cs="Times New Roman"/>
                <w:sz w:val="26"/>
                <w:szCs w:val="26"/>
                <w:lang w:val="en-US"/>
              </w:rPr>
              <w:t>%</w:t>
            </w:r>
          </w:p>
        </w:tc>
        <w:tc>
          <w:tcPr>
            <w:tcW w:w="6162" w:type="dxa"/>
          </w:tcPr>
          <w:p w14:paraId="5C0BC371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sz w:val="26"/>
                <w:szCs w:val="26"/>
                <w:lang w:val="en-US"/>
              </w:rPr>
              <w:t xml:space="preserve">Trong vòng </w:t>
            </w:r>
            <w:r>
              <w:rPr>
                <w:rFonts w:cs="Times New Roman"/>
                <w:b/>
                <w:sz w:val="26"/>
                <w:szCs w:val="26"/>
                <w:lang w:val="en-US"/>
              </w:rPr>
              <w:t>1</w:t>
            </w:r>
            <w:r w:rsidRPr="00081EC0">
              <w:rPr>
                <w:rFonts w:cs="Times New Roman"/>
                <w:b/>
                <w:sz w:val="26"/>
                <w:szCs w:val="26"/>
                <w:lang w:val="en-US"/>
              </w:rPr>
              <w:t xml:space="preserve"> tháng</w:t>
            </w:r>
            <w:r w:rsidRPr="00081EC0">
              <w:rPr>
                <w:rFonts w:cs="Times New Roman"/>
                <w:sz w:val="26"/>
                <w:szCs w:val="26"/>
                <w:lang w:val="en-US"/>
              </w:rPr>
              <w:t xml:space="preserve"> kể từ ngày đến hạn đợt 2</w:t>
            </w:r>
          </w:p>
        </w:tc>
      </w:tr>
      <w:tr w:rsidR="001E7D5D" w:rsidRPr="00081EC0" w14:paraId="3358BDDB" w14:textId="77777777" w:rsidTr="009F07FE">
        <w:trPr>
          <w:trHeight w:val="355"/>
        </w:trPr>
        <w:tc>
          <w:tcPr>
            <w:tcW w:w="1134" w:type="dxa"/>
          </w:tcPr>
          <w:p w14:paraId="556A56E4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2268" w:type="dxa"/>
          </w:tcPr>
          <w:p w14:paraId="6B944C8E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10</w:t>
            </w:r>
            <w:r w:rsidRPr="00081EC0">
              <w:rPr>
                <w:rFonts w:cs="Times New Roman"/>
                <w:sz w:val="26"/>
                <w:szCs w:val="26"/>
                <w:lang w:val="en-US"/>
              </w:rPr>
              <w:t>%</w:t>
            </w:r>
          </w:p>
        </w:tc>
        <w:tc>
          <w:tcPr>
            <w:tcW w:w="6162" w:type="dxa"/>
          </w:tcPr>
          <w:p w14:paraId="3349DAB9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both"/>
              <w:rPr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sz w:val="26"/>
                <w:szCs w:val="26"/>
                <w:lang w:val="en-US"/>
              </w:rPr>
              <w:t xml:space="preserve">Trong vòng </w:t>
            </w:r>
            <w:r>
              <w:rPr>
                <w:rFonts w:cs="Times New Roman"/>
                <w:b/>
                <w:bCs/>
                <w:sz w:val="26"/>
                <w:szCs w:val="26"/>
                <w:lang w:val="en-US"/>
              </w:rPr>
              <w:t>2</w:t>
            </w:r>
            <w:r w:rsidRPr="00081EC0">
              <w:rPr>
                <w:rFonts w:cs="Times New Roman"/>
                <w:b/>
                <w:sz w:val="26"/>
                <w:szCs w:val="26"/>
                <w:lang w:val="en-US"/>
              </w:rPr>
              <w:t xml:space="preserve"> tháng</w:t>
            </w:r>
            <w:r w:rsidRPr="00081EC0">
              <w:rPr>
                <w:rFonts w:cs="Times New Roman"/>
                <w:sz w:val="26"/>
                <w:szCs w:val="26"/>
                <w:lang w:val="en-US"/>
              </w:rPr>
              <w:t xml:space="preserve"> kể từ ngày đến hạn đợt 3</w:t>
            </w:r>
          </w:p>
        </w:tc>
      </w:tr>
      <w:tr w:rsidR="001E7D5D" w:rsidRPr="00081EC0" w14:paraId="0E471DF2" w14:textId="77777777" w:rsidTr="009F07FE">
        <w:trPr>
          <w:trHeight w:val="373"/>
        </w:trPr>
        <w:tc>
          <w:tcPr>
            <w:tcW w:w="1134" w:type="dxa"/>
          </w:tcPr>
          <w:p w14:paraId="6E783B72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268" w:type="dxa"/>
          </w:tcPr>
          <w:p w14:paraId="158D69CC" w14:textId="77777777" w:rsidR="001E7D5D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8</w:t>
            </w:r>
            <w:r w:rsidRPr="00081EC0">
              <w:rPr>
                <w:rFonts w:cs="Times New Roman"/>
                <w:sz w:val="26"/>
                <w:szCs w:val="26"/>
                <w:lang w:val="en-US"/>
              </w:rPr>
              <w:t>%</w:t>
            </w:r>
          </w:p>
        </w:tc>
        <w:tc>
          <w:tcPr>
            <w:tcW w:w="6162" w:type="dxa"/>
          </w:tcPr>
          <w:p w14:paraId="6D206171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sz w:val="26"/>
                <w:szCs w:val="26"/>
                <w:lang w:val="en-US"/>
              </w:rPr>
              <w:t xml:space="preserve">Trong vòng </w:t>
            </w:r>
            <w:r>
              <w:rPr>
                <w:rFonts w:cs="Times New Roman"/>
                <w:b/>
                <w:bCs/>
                <w:sz w:val="26"/>
                <w:szCs w:val="26"/>
                <w:lang w:val="en-US"/>
              </w:rPr>
              <w:t>2</w:t>
            </w:r>
            <w:r w:rsidRPr="00081EC0">
              <w:rPr>
                <w:rFonts w:cs="Times New Roman"/>
                <w:b/>
                <w:sz w:val="26"/>
                <w:szCs w:val="26"/>
                <w:lang w:val="en-US"/>
              </w:rPr>
              <w:t xml:space="preserve"> tháng</w:t>
            </w:r>
            <w:r w:rsidRPr="00081EC0">
              <w:rPr>
                <w:rFonts w:cs="Times New Roman"/>
                <w:sz w:val="26"/>
                <w:szCs w:val="26"/>
                <w:lang w:val="en-US"/>
              </w:rPr>
              <w:t xml:space="preserve"> kể từ ngày đến hạn đợt </w:t>
            </w:r>
            <w:r>
              <w:rPr>
                <w:rFonts w:cs="Times New Roman"/>
                <w:sz w:val="26"/>
                <w:szCs w:val="26"/>
                <w:lang w:val="en-US"/>
              </w:rPr>
              <w:t>4</w:t>
            </w:r>
          </w:p>
        </w:tc>
      </w:tr>
      <w:tr w:rsidR="001E7D5D" w:rsidRPr="00081EC0" w14:paraId="39DCE749" w14:textId="77777777" w:rsidTr="009F07FE">
        <w:trPr>
          <w:trHeight w:val="535"/>
        </w:trPr>
        <w:tc>
          <w:tcPr>
            <w:tcW w:w="1134" w:type="dxa"/>
          </w:tcPr>
          <w:p w14:paraId="595483FC" w14:textId="77777777" w:rsidR="001E7D5D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2268" w:type="dxa"/>
          </w:tcPr>
          <w:p w14:paraId="1A5847CC" w14:textId="77777777" w:rsidR="001E7D5D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8</w:t>
            </w:r>
            <w:r w:rsidRPr="00081EC0">
              <w:rPr>
                <w:rFonts w:cs="Times New Roman"/>
                <w:sz w:val="26"/>
                <w:szCs w:val="26"/>
                <w:lang w:val="en-US"/>
              </w:rPr>
              <w:t>%</w:t>
            </w:r>
          </w:p>
        </w:tc>
        <w:tc>
          <w:tcPr>
            <w:tcW w:w="6162" w:type="dxa"/>
          </w:tcPr>
          <w:p w14:paraId="47C70A24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sz w:val="26"/>
                <w:szCs w:val="26"/>
                <w:lang w:val="en-US"/>
              </w:rPr>
              <w:t xml:space="preserve">Trong vòng </w:t>
            </w:r>
            <w:r>
              <w:rPr>
                <w:rFonts w:cs="Times New Roman"/>
                <w:b/>
                <w:bCs/>
                <w:sz w:val="26"/>
                <w:szCs w:val="26"/>
                <w:lang w:val="en-US"/>
              </w:rPr>
              <w:t>2</w:t>
            </w:r>
            <w:r w:rsidRPr="00081EC0">
              <w:rPr>
                <w:rFonts w:cs="Times New Roman"/>
                <w:b/>
                <w:sz w:val="26"/>
                <w:szCs w:val="26"/>
                <w:lang w:val="en-US"/>
              </w:rPr>
              <w:t xml:space="preserve"> tháng</w:t>
            </w:r>
            <w:r w:rsidRPr="00081EC0">
              <w:rPr>
                <w:rFonts w:cs="Times New Roman"/>
                <w:sz w:val="26"/>
                <w:szCs w:val="26"/>
                <w:lang w:val="en-US"/>
              </w:rPr>
              <w:t xml:space="preserve"> kể từ ngày đến hạn đợt </w:t>
            </w:r>
            <w:r>
              <w:rPr>
                <w:rFonts w:cs="Times New Roman"/>
                <w:sz w:val="26"/>
                <w:szCs w:val="26"/>
                <w:lang w:val="en-US"/>
              </w:rPr>
              <w:t>5</w:t>
            </w:r>
          </w:p>
        </w:tc>
      </w:tr>
      <w:tr w:rsidR="001E7D5D" w:rsidRPr="00081EC0" w14:paraId="0A6DFDEC" w14:textId="77777777" w:rsidTr="009F07FE">
        <w:trPr>
          <w:trHeight w:val="535"/>
        </w:trPr>
        <w:tc>
          <w:tcPr>
            <w:tcW w:w="1134" w:type="dxa"/>
          </w:tcPr>
          <w:p w14:paraId="6AA1BE0C" w14:textId="77777777" w:rsidR="001E7D5D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2268" w:type="dxa"/>
          </w:tcPr>
          <w:p w14:paraId="5A04CD17" w14:textId="77777777" w:rsidR="001E7D5D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8</w:t>
            </w:r>
            <w:r w:rsidRPr="00081EC0">
              <w:rPr>
                <w:rFonts w:cs="Times New Roman"/>
                <w:sz w:val="26"/>
                <w:szCs w:val="26"/>
                <w:lang w:val="en-US"/>
              </w:rPr>
              <w:t>%</w:t>
            </w:r>
          </w:p>
        </w:tc>
        <w:tc>
          <w:tcPr>
            <w:tcW w:w="6162" w:type="dxa"/>
          </w:tcPr>
          <w:p w14:paraId="053CD96E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sz w:val="26"/>
                <w:szCs w:val="26"/>
                <w:lang w:val="en-US"/>
              </w:rPr>
              <w:t xml:space="preserve">Trong vòng </w:t>
            </w:r>
            <w:r>
              <w:rPr>
                <w:rFonts w:cs="Times New Roman"/>
                <w:b/>
                <w:bCs/>
                <w:sz w:val="26"/>
                <w:szCs w:val="26"/>
                <w:lang w:val="en-US"/>
              </w:rPr>
              <w:t>2</w:t>
            </w:r>
            <w:r w:rsidRPr="00081EC0">
              <w:rPr>
                <w:rFonts w:cs="Times New Roman"/>
                <w:b/>
                <w:sz w:val="26"/>
                <w:szCs w:val="26"/>
                <w:lang w:val="en-US"/>
              </w:rPr>
              <w:t xml:space="preserve"> tháng</w:t>
            </w:r>
            <w:r w:rsidRPr="00081EC0">
              <w:rPr>
                <w:rFonts w:cs="Times New Roman"/>
                <w:sz w:val="26"/>
                <w:szCs w:val="26"/>
                <w:lang w:val="en-US"/>
              </w:rPr>
              <w:t xml:space="preserve"> kể từ ngày đến hạn đợt </w:t>
            </w:r>
            <w:r>
              <w:rPr>
                <w:rFonts w:cs="Times New Roman"/>
                <w:sz w:val="26"/>
                <w:szCs w:val="26"/>
                <w:lang w:val="en-US"/>
              </w:rPr>
              <w:t>6</w:t>
            </w:r>
          </w:p>
        </w:tc>
      </w:tr>
      <w:tr w:rsidR="001E7D5D" w:rsidRPr="00081EC0" w14:paraId="6D45CD08" w14:textId="77777777" w:rsidTr="009F07FE">
        <w:trPr>
          <w:trHeight w:val="535"/>
        </w:trPr>
        <w:tc>
          <w:tcPr>
            <w:tcW w:w="1134" w:type="dxa"/>
          </w:tcPr>
          <w:p w14:paraId="38B2F99D" w14:textId="77777777" w:rsidR="001E7D5D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2268" w:type="dxa"/>
          </w:tcPr>
          <w:p w14:paraId="451EBC53" w14:textId="77777777" w:rsidR="001E7D5D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8</w:t>
            </w:r>
            <w:r w:rsidRPr="00081EC0">
              <w:rPr>
                <w:rFonts w:cs="Times New Roman"/>
                <w:sz w:val="26"/>
                <w:szCs w:val="26"/>
                <w:lang w:val="en-US"/>
              </w:rPr>
              <w:t>%</w:t>
            </w:r>
          </w:p>
        </w:tc>
        <w:tc>
          <w:tcPr>
            <w:tcW w:w="6162" w:type="dxa"/>
          </w:tcPr>
          <w:p w14:paraId="472B9026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sz w:val="26"/>
                <w:szCs w:val="26"/>
                <w:lang w:val="en-US"/>
              </w:rPr>
              <w:t xml:space="preserve">Trong vòng </w:t>
            </w:r>
            <w:r>
              <w:rPr>
                <w:rFonts w:cs="Times New Roman"/>
                <w:b/>
                <w:bCs/>
                <w:sz w:val="26"/>
                <w:szCs w:val="26"/>
                <w:lang w:val="en-US"/>
              </w:rPr>
              <w:t>2</w:t>
            </w:r>
            <w:r w:rsidRPr="00081EC0">
              <w:rPr>
                <w:rFonts w:cs="Times New Roman"/>
                <w:b/>
                <w:sz w:val="26"/>
                <w:szCs w:val="26"/>
                <w:lang w:val="en-US"/>
              </w:rPr>
              <w:t xml:space="preserve"> tháng</w:t>
            </w:r>
            <w:r w:rsidRPr="00081EC0">
              <w:rPr>
                <w:rFonts w:cs="Times New Roman"/>
                <w:sz w:val="26"/>
                <w:szCs w:val="26"/>
                <w:lang w:val="en-US"/>
              </w:rPr>
              <w:t xml:space="preserve"> kể từ ngày đến hạn đợt </w:t>
            </w:r>
            <w:r>
              <w:rPr>
                <w:rFonts w:cs="Times New Roman"/>
                <w:sz w:val="26"/>
                <w:szCs w:val="26"/>
                <w:lang w:val="en-US"/>
              </w:rPr>
              <w:t>7</w:t>
            </w:r>
          </w:p>
        </w:tc>
      </w:tr>
      <w:tr w:rsidR="001E7D5D" w:rsidRPr="00081EC0" w14:paraId="129E6058" w14:textId="77777777" w:rsidTr="009F07FE">
        <w:trPr>
          <w:trHeight w:val="535"/>
        </w:trPr>
        <w:tc>
          <w:tcPr>
            <w:tcW w:w="1134" w:type="dxa"/>
          </w:tcPr>
          <w:p w14:paraId="29D793D5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2268" w:type="dxa"/>
          </w:tcPr>
          <w:p w14:paraId="4E4F29D2" w14:textId="77777777" w:rsidR="001E7D5D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8</w:t>
            </w:r>
            <w:r w:rsidRPr="00081EC0">
              <w:rPr>
                <w:rFonts w:cs="Times New Roman"/>
                <w:sz w:val="26"/>
                <w:szCs w:val="26"/>
                <w:lang w:val="en-US"/>
              </w:rPr>
              <w:t>%</w:t>
            </w:r>
          </w:p>
        </w:tc>
        <w:tc>
          <w:tcPr>
            <w:tcW w:w="6162" w:type="dxa"/>
          </w:tcPr>
          <w:p w14:paraId="4E043627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sz w:val="26"/>
                <w:szCs w:val="26"/>
                <w:lang w:val="en-US"/>
              </w:rPr>
              <w:t xml:space="preserve">Trong vòng </w:t>
            </w:r>
            <w:r>
              <w:rPr>
                <w:rFonts w:cs="Times New Roman"/>
                <w:b/>
                <w:bCs/>
                <w:sz w:val="26"/>
                <w:szCs w:val="26"/>
                <w:lang w:val="en-US"/>
              </w:rPr>
              <w:t>2</w:t>
            </w:r>
            <w:r w:rsidRPr="00081EC0">
              <w:rPr>
                <w:rFonts w:cs="Times New Roman"/>
                <w:b/>
                <w:sz w:val="26"/>
                <w:szCs w:val="26"/>
                <w:lang w:val="en-US"/>
              </w:rPr>
              <w:t xml:space="preserve"> tháng</w:t>
            </w:r>
            <w:r w:rsidRPr="00081EC0">
              <w:rPr>
                <w:rFonts w:cs="Times New Roman"/>
                <w:sz w:val="26"/>
                <w:szCs w:val="26"/>
                <w:lang w:val="en-US"/>
              </w:rPr>
              <w:t xml:space="preserve"> kể từ ngày đến hạn đợt </w:t>
            </w:r>
            <w:r>
              <w:rPr>
                <w:rFonts w:cs="Times New Roman"/>
                <w:sz w:val="26"/>
                <w:szCs w:val="26"/>
                <w:lang w:val="en-US"/>
              </w:rPr>
              <w:t>8</w:t>
            </w:r>
          </w:p>
        </w:tc>
      </w:tr>
      <w:tr w:rsidR="001E7D5D" w:rsidRPr="00081EC0" w14:paraId="5BFBD4EC" w14:textId="77777777" w:rsidTr="009F07FE">
        <w:trPr>
          <w:trHeight w:val="535"/>
        </w:trPr>
        <w:tc>
          <w:tcPr>
            <w:tcW w:w="1134" w:type="dxa"/>
          </w:tcPr>
          <w:p w14:paraId="60E2D234" w14:textId="77777777" w:rsidR="001E7D5D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2268" w:type="dxa"/>
          </w:tcPr>
          <w:p w14:paraId="78A7049B" w14:textId="77777777" w:rsidR="001E7D5D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10</w:t>
            </w:r>
            <w:r w:rsidRPr="00081EC0">
              <w:rPr>
                <w:rFonts w:cs="Times New Roman"/>
                <w:sz w:val="26"/>
                <w:szCs w:val="26"/>
                <w:lang w:val="en-US"/>
              </w:rPr>
              <w:t>%</w:t>
            </w:r>
          </w:p>
        </w:tc>
        <w:tc>
          <w:tcPr>
            <w:tcW w:w="6162" w:type="dxa"/>
          </w:tcPr>
          <w:p w14:paraId="3A68A7D8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sz w:val="26"/>
                <w:szCs w:val="26"/>
                <w:lang w:val="en-US"/>
              </w:rPr>
              <w:t xml:space="preserve">Trong vòng </w:t>
            </w:r>
            <w:r>
              <w:rPr>
                <w:rFonts w:cs="Times New Roman"/>
                <w:b/>
                <w:bCs/>
                <w:sz w:val="26"/>
                <w:szCs w:val="26"/>
                <w:lang w:val="en-US"/>
              </w:rPr>
              <w:t>2</w:t>
            </w:r>
            <w:r w:rsidRPr="00081EC0">
              <w:rPr>
                <w:rFonts w:cs="Times New Roman"/>
                <w:b/>
                <w:sz w:val="26"/>
                <w:szCs w:val="26"/>
                <w:lang w:val="en-US"/>
              </w:rPr>
              <w:t xml:space="preserve"> tháng</w:t>
            </w:r>
            <w:r w:rsidRPr="00081EC0">
              <w:rPr>
                <w:rFonts w:cs="Times New Roman"/>
                <w:sz w:val="26"/>
                <w:szCs w:val="26"/>
                <w:lang w:val="en-US"/>
              </w:rPr>
              <w:t xml:space="preserve"> kể từ ngày đến hạn đợt </w:t>
            </w:r>
            <w:r>
              <w:rPr>
                <w:rFonts w:cs="Times New Roman"/>
                <w:sz w:val="26"/>
                <w:szCs w:val="26"/>
                <w:lang w:val="en-US"/>
              </w:rPr>
              <w:t>9</w:t>
            </w:r>
          </w:p>
        </w:tc>
      </w:tr>
      <w:tr w:rsidR="001E7D5D" w:rsidRPr="00081EC0" w14:paraId="0C9758CF" w14:textId="77777777" w:rsidTr="009F07FE">
        <w:trPr>
          <w:trHeight w:val="328"/>
        </w:trPr>
        <w:tc>
          <w:tcPr>
            <w:tcW w:w="1134" w:type="dxa"/>
          </w:tcPr>
          <w:p w14:paraId="67243833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2268" w:type="dxa"/>
          </w:tcPr>
          <w:p w14:paraId="738CEDE4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10</w:t>
            </w:r>
            <w:r w:rsidRPr="00081EC0">
              <w:rPr>
                <w:rFonts w:cs="Times New Roman"/>
                <w:sz w:val="26"/>
                <w:szCs w:val="26"/>
                <w:lang w:val="en-US"/>
              </w:rPr>
              <w:t>%</w:t>
            </w:r>
          </w:p>
        </w:tc>
        <w:tc>
          <w:tcPr>
            <w:tcW w:w="6162" w:type="dxa"/>
          </w:tcPr>
          <w:p w14:paraId="008F3D37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both"/>
              <w:rPr>
                <w:sz w:val="26"/>
                <w:szCs w:val="26"/>
                <w:lang w:val="en-US"/>
              </w:rPr>
            </w:pPr>
            <w:r w:rsidRPr="00081EC0">
              <w:rPr>
                <w:sz w:val="26"/>
                <w:szCs w:val="26"/>
                <w:lang w:val="en-US"/>
              </w:rPr>
              <w:t xml:space="preserve">Trong vòng </w:t>
            </w:r>
            <w:r>
              <w:rPr>
                <w:b/>
                <w:bCs/>
                <w:sz w:val="26"/>
                <w:szCs w:val="26"/>
                <w:lang w:val="en-US"/>
              </w:rPr>
              <w:t>2</w:t>
            </w:r>
            <w:r w:rsidRPr="002C6AF7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081EC0">
              <w:rPr>
                <w:b/>
                <w:sz w:val="26"/>
                <w:szCs w:val="26"/>
                <w:lang w:val="en-US"/>
              </w:rPr>
              <w:t>tháng</w:t>
            </w:r>
            <w:r w:rsidRPr="00081EC0">
              <w:rPr>
                <w:sz w:val="26"/>
                <w:szCs w:val="26"/>
                <w:lang w:val="en-US"/>
              </w:rPr>
              <w:t xml:space="preserve"> kể từ đợt thanh toán thứ </w:t>
            </w:r>
            <w:r>
              <w:rPr>
                <w:sz w:val="26"/>
                <w:szCs w:val="26"/>
                <w:lang w:val="en-US"/>
              </w:rPr>
              <w:t>10</w:t>
            </w:r>
          </w:p>
          <w:p w14:paraId="122C245A" w14:textId="77777777" w:rsidR="001E7D5D" w:rsidRDefault="001E7D5D" w:rsidP="009F07FE">
            <w:pPr>
              <w:pStyle w:val="ListParagraph"/>
              <w:spacing w:after="120" w:line="300" w:lineRule="exact"/>
              <w:ind w:left="0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081EC0">
              <w:rPr>
                <w:sz w:val="26"/>
                <w:szCs w:val="26"/>
                <w:lang w:val="en-US"/>
              </w:rPr>
              <w:t>Ký VBCN/HĐCN quyền sử dụng đất và tài sản gắn liền với đất</w:t>
            </w:r>
          </w:p>
          <w:p w14:paraId="427B3B1B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Thông báo n</w:t>
            </w:r>
            <w:r w:rsidRPr="00081EC0">
              <w:rPr>
                <w:rFonts w:cs="Times New Roman"/>
                <w:sz w:val="26"/>
                <w:szCs w:val="26"/>
                <w:lang w:val="en-US"/>
              </w:rPr>
              <w:t>hận nhà</w:t>
            </w:r>
            <w:r w:rsidRPr="00081EC0">
              <w:rPr>
                <w:sz w:val="26"/>
                <w:szCs w:val="26"/>
                <w:lang w:val="en-US"/>
              </w:rPr>
              <w:t xml:space="preserve"> </w:t>
            </w:r>
          </w:p>
        </w:tc>
      </w:tr>
      <w:tr w:rsidR="001E7D5D" w:rsidRPr="00081EC0" w14:paraId="74340D4D" w14:textId="77777777" w:rsidTr="009F07FE">
        <w:tc>
          <w:tcPr>
            <w:tcW w:w="1134" w:type="dxa"/>
          </w:tcPr>
          <w:p w14:paraId="2536BED7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2268" w:type="dxa"/>
          </w:tcPr>
          <w:p w14:paraId="4043F614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5</w:t>
            </w:r>
            <w:r w:rsidRPr="00081EC0">
              <w:rPr>
                <w:rFonts w:cs="Times New Roman"/>
                <w:sz w:val="26"/>
                <w:szCs w:val="26"/>
                <w:lang w:val="en-US"/>
              </w:rPr>
              <w:t>%</w:t>
            </w:r>
          </w:p>
        </w:tc>
        <w:tc>
          <w:tcPr>
            <w:tcW w:w="6162" w:type="dxa"/>
          </w:tcPr>
          <w:p w14:paraId="0A442B0B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sz w:val="26"/>
                <w:szCs w:val="26"/>
                <w:lang w:val="en-US"/>
              </w:rPr>
              <w:t xml:space="preserve">Thông báo nhận </w:t>
            </w:r>
            <w:r w:rsidRPr="00081EC0">
              <w:rPr>
                <w:sz w:val="26"/>
                <w:szCs w:val="26"/>
              </w:rPr>
              <w:t>Giấy chứng nhận quyền sử dụng đất và tài sản gắn liền với đất</w:t>
            </w:r>
          </w:p>
        </w:tc>
      </w:tr>
    </w:tbl>
    <w:p w14:paraId="2D13436B" w14:textId="77777777" w:rsidR="00A40085" w:rsidRPr="00E91B79" w:rsidRDefault="00A40085" w:rsidP="00A40085">
      <w:pPr>
        <w:pStyle w:val="ListParagraph"/>
        <w:spacing w:after="0" w:line="360" w:lineRule="auto"/>
        <w:ind w:left="1080"/>
        <w:jc w:val="both"/>
        <w:rPr>
          <w:rFonts w:cs="Times New Roman"/>
          <w:b/>
          <w:sz w:val="10"/>
          <w:szCs w:val="10"/>
        </w:rPr>
      </w:pPr>
    </w:p>
    <w:p w14:paraId="7F60DDF4" w14:textId="6B9DC60C" w:rsidR="00396903" w:rsidRDefault="00396903" w:rsidP="00396903">
      <w:pPr>
        <w:pStyle w:val="ListParagraph"/>
        <w:spacing w:after="0" w:line="360" w:lineRule="auto"/>
        <w:ind w:left="1080"/>
        <w:jc w:val="both"/>
        <w:rPr>
          <w:rFonts w:cs="Times New Roman"/>
          <w:b/>
          <w:sz w:val="26"/>
          <w:szCs w:val="26"/>
          <w:lang w:val="en-US"/>
        </w:rPr>
      </w:pPr>
    </w:p>
    <w:p w14:paraId="13BF7DA8" w14:textId="025A46CE" w:rsidR="00CA60D9" w:rsidRPr="00CA60D9" w:rsidRDefault="00CA60D9" w:rsidP="00CA60D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cs="Times New Roman"/>
          <w:b/>
          <w:sz w:val="26"/>
          <w:szCs w:val="26"/>
        </w:rPr>
      </w:pPr>
      <w:bookmarkStart w:id="8" w:name="_Hlk179971312"/>
      <w:r w:rsidRPr="00CA60D9">
        <w:rPr>
          <w:rFonts w:cs="Times New Roman"/>
          <w:b/>
          <w:sz w:val="26"/>
          <w:szCs w:val="26"/>
          <w:lang w:val="en-US"/>
        </w:rPr>
        <w:t xml:space="preserve">Phương thức thanh toán nhanh: </w:t>
      </w:r>
    </w:p>
    <w:p w14:paraId="50F0311E" w14:textId="5AB681B9" w:rsidR="00CA60D9" w:rsidRPr="00CA60D9" w:rsidRDefault="00CA60D9" w:rsidP="00CA60D9">
      <w:pPr>
        <w:spacing w:after="0" w:line="360" w:lineRule="auto"/>
        <w:jc w:val="both"/>
        <w:rPr>
          <w:rFonts w:cs="Times New Roman"/>
          <w:sz w:val="26"/>
          <w:szCs w:val="26"/>
          <w:shd w:val="clear" w:color="auto" w:fill="FFFFFF"/>
          <w:lang w:val="en-US"/>
        </w:rPr>
      </w:pPr>
      <w:r>
        <w:rPr>
          <w:rFonts w:cs="Times New Roman"/>
          <w:sz w:val="26"/>
          <w:szCs w:val="26"/>
          <w:shd w:val="clear" w:color="auto" w:fill="FFFFFF"/>
          <w:lang w:val="en-US"/>
        </w:rPr>
        <w:t xml:space="preserve">  </w:t>
      </w:r>
      <w:r w:rsidRPr="00CA60D9">
        <w:rPr>
          <w:rFonts w:cs="Times New Roman"/>
          <w:sz w:val="26"/>
          <w:szCs w:val="26"/>
          <w:shd w:val="clear" w:color="auto" w:fill="FFFFFF"/>
        </w:rPr>
        <w:t xml:space="preserve">Khách hàng được chiết khấu </w:t>
      </w:r>
      <w:r w:rsidRPr="00CA60D9">
        <w:rPr>
          <w:rFonts w:cs="Times New Roman"/>
          <w:sz w:val="26"/>
          <w:szCs w:val="26"/>
          <w:shd w:val="clear" w:color="auto" w:fill="FFFFFF"/>
          <w:lang w:val="en-US"/>
        </w:rPr>
        <w:t>1</w:t>
      </w:r>
      <w:r>
        <w:rPr>
          <w:rFonts w:cs="Times New Roman"/>
          <w:sz w:val="26"/>
          <w:szCs w:val="26"/>
          <w:shd w:val="clear" w:color="auto" w:fill="FFFFFF"/>
          <w:lang w:val="en-US"/>
        </w:rPr>
        <w:t>2</w:t>
      </w:r>
      <w:r w:rsidRPr="00CA60D9">
        <w:rPr>
          <w:rFonts w:cs="Times New Roman"/>
          <w:sz w:val="26"/>
          <w:szCs w:val="26"/>
          <w:shd w:val="clear" w:color="auto" w:fill="FFFFFF"/>
        </w:rPr>
        <w:t>% trên 6</w:t>
      </w:r>
      <w:r w:rsidR="001E7D5D">
        <w:rPr>
          <w:rFonts w:cs="Times New Roman"/>
          <w:sz w:val="26"/>
          <w:szCs w:val="26"/>
          <w:shd w:val="clear" w:color="auto" w:fill="FFFFFF"/>
          <w:lang w:val="en-US"/>
        </w:rPr>
        <w:t>5</w:t>
      </w:r>
      <w:r w:rsidRPr="00CA60D9">
        <w:rPr>
          <w:rFonts w:cs="Times New Roman"/>
          <w:sz w:val="26"/>
          <w:szCs w:val="26"/>
          <w:shd w:val="clear" w:color="auto" w:fill="FFFFFF"/>
        </w:rPr>
        <w:t xml:space="preserve">% </w:t>
      </w:r>
      <w:r w:rsidRPr="00CA60D9">
        <w:rPr>
          <w:rFonts w:cs="Times New Roman"/>
          <w:sz w:val="26"/>
          <w:szCs w:val="26"/>
          <w:shd w:val="clear" w:color="auto" w:fill="FFFFFF"/>
          <w:lang w:val="en-US"/>
        </w:rPr>
        <w:t>GT</w:t>
      </w:r>
      <w:r w:rsidRPr="00CA60D9">
        <w:rPr>
          <w:rFonts w:cs="Times New Roman"/>
          <w:sz w:val="26"/>
          <w:szCs w:val="26"/>
          <w:shd w:val="clear" w:color="auto" w:fill="FFFFFF"/>
        </w:rPr>
        <w:t>HĐ thanh toán trước hạn</w:t>
      </w:r>
      <w:r w:rsidRPr="00CA60D9">
        <w:rPr>
          <w:rFonts w:cs="Times New Roman"/>
          <w:sz w:val="26"/>
          <w:szCs w:val="26"/>
          <w:shd w:val="clear" w:color="auto" w:fill="FFFFFF"/>
          <w:lang w:val="en-US"/>
        </w:rPr>
        <w:t>.</w:t>
      </w:r>
    </w:p>
    <w:p w14:paraId="29993F37" w14:textId="77777777" w:rsidR="00CA60D9" w:rsidRDefault="00CA60D9" w:rsidP="00CA60D9">
      <w:pPr>
        <w:spacing w:after="0" w:line="360" w:lineRule="auto"/>
        <w:ind w:left="270"/>
        <w:jc w:val="both"/>
        <w:rPr>
          <w:rFonts w:cs="Times New Roman"/>
          <w:color w:val="FF0000"/>
          <w:sz w:val="16"/>
          <w:szCs w:val="16"/>
          <w:shd w:val="clear" w:color="auto" w:fill="FFFFFF"/>
          <w:lang w:val="en-US"/>
        </w:rPr>
      </w:pPr>
    </w:p>
    <w:p w14:paraId="62F7EBB9" w14:textId="77777777" w:rsidR="001E7D5D" w:rsidRDefault="001E7D5D" w:rsidP="00CA60D9">
      <w:pPr>
        <w:spacing w:after="0" w:line="360" w:lineRule="auto"/>
        <w:ind w:left="270"/>
        <w:jc w:val="both"/>
        <w:rPr>
          <w:rFonts w:cs="Times New Roman"/>
          <w:color w:val="FF0000"/>
          <w:sz w:val="16"/>
          <w:szCs w:val="16"/>
          <w:shd w:val="clear" w:color="auto" w:fill="FFFFFF"/>
          <w:lang w:val="en-US"/>
        </w:rPr>
      </w:pPr>
    </w:p>
    <w:p w14:paraId="14090267" w14:textId="77777777" w:rsidR="001E7D5D" w:rsidRPr="00B4066A" w:rsidRDefault="001E7D5D" w:rsidP="00CA60D9">
      <w:pPr>
        <w:spacing w:after="0" w:line="360" w:lineRule="auto"/>
        <w:ind w:left="270"/>
        <w:jc w:val="both"/>
        <w:rPr>
          <w:rFonts w:cs="Times New Roman"/>
          <w:color w:val="FF0000"/>
          <w:sz w:val="16"/>
          <w:szCs w:val="16"/>
          <w:shd w:val="clear" w:color="auto" w:fill="FFFFFF"/>
          <w:lang w:val="en-US"/>
        </w:rPr>
      </w:pPr>
    </w:p>
    <w:tbl>
      <w:tblPr>
        <w:tblStyle w:val="TableGrid"/>
        <w:tblW w:w="9497" w:type="dxa"/>
        <w:tblInd w:w="175" w:type="dxa"/>
        <w:tblLook w:val="04A0" w:firstRow="1" w:lastRow="0" w:firstColumn="1" w:lastColumn="0" w:noHBand="0" w:noVBand="1"/>
      </w:tblPr>
      <w:tblGrid>
        <w:gridCol w:w="1134"/>
        <w:gridCol w:w="2268"/>
        <w:gridCol w:w="6095"/>
      </w:tblGrid>
      <w:tr w:rsidR="001E7D5D" w:rsidRPr="00081EC0" w14:paraId="57F78927" w14:textId="77777777" w:rsidTr="009F07FE">
        <w:trPr>
          <w:trHeight w:val="553"/>
        </w:trPr>
        <w:tc>
          <w:tcPr>
            <w:tcW w:w="1134" w:type="dxa"/>
          </w:tcPr>
          <w:bookmarkEnd w:id="8"/>
          <w:p w14:paraId="33BE7D6A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b/>
                <w:sz w:val="26"/>
                <w:szCs w:val="26"/>
                <w:lang w:val="en-US"/>
              </w:rPr>
              <w:t>Đợt</w:t>
            </w:r>
          </w:p>
        </w:tc>
        <w:tc>
          <w:tcPr>
            <w:tcW w:w="2268" w:type="dxa"/>
          </w:tcPr>
          <w:p w14:paraId="2DDE1A1C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b/>
                <w:sz w:val="26"/>
                <w:szCs w:val="26"/>
                <w:lang w:val="en-US"/>
              </w:rPr>
              <w:t>Tỷ lệ thanh toán</w:t>
            </w:r>
          </w:p>
        </w:tc>
        <w:tc>
          <w:tcPr>
            <w:tcW w:w="6095" w:type="dxa"/>
          </w:tcPr>
          <w:p w14:paraId="3C9C6C67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b/>
                <w:sz w:val="26"/>
                <w:szCs w:val="26"/>
                <w:lang w:val="en-US"/>
              </w:rPr>
              <w:t>Thời điểm thanh toán</w:t>
            </w:r>
          </w:p>
        </w:tc>
      </w:tr>
      <w:tr w:rsidR="001E7D5D" w:rsidRPr="00081EC0" w14:paraId="1D00623E" w14:textId="77777777" w:rsidTr="009F07FE">
        <w:trPr>
          <w:trHeight w:val="760"/>
        </w:trPr>
        <w:tc>
          <w:tcPr>
            <w:tcW w:w="1134" w:type="dxa"/>
          </w:tcPr>
          <w:p w14:paraId="4E557FEC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sz w:val="26"/>
                <w:szCs w:val="26"/>
                <w:lang w:val="en-US"/>
              </w:rPr>
              <w:t>Đặt cọc</w:t>
            </w:r>
          </w:p>
        </w:tc>
        <w:tc>
          <w:tcPr>
            <w:tcW w:w="2268" w:type="dxa"/>
          </w:tcPr>
          <w:p w14:paraId="3AB95261" w14:textId="77777777" w:rsidR="00D25DAE" w:rsidRDefault="00D25DAE" w:rsidP="00D25DA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sz w:val="26"/>
                <w:szCs w:val="26"/>
                <w:lang w:val="en-US"/>
              </w:rPr>
              <w:t>1 tỷ đồng</w:t>
            </w:r>
            <w:r>
              <w:rPr>
                <w:rFonts w:cs="Times New Roman"/>
                <w:sz w:val="26"/>
                <w:szCs w:val="26"/>
                <w:lang w:val="en-US"/>
              </w:rPr>
              <w:t xml:space="preserve"> (nhà phố)</w:t>
            </w:r>
          </w:p>
          <w:p w14:paraId="0704B070" w14:textId="729A153F" w:rsidR="001E7D5D" w:rsidRPr="00081EC0" w:rsidRDefault="00D25DAE" w:rsidP="00D25DA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2</w:t>
            </w:r>
            <w:r w:rsidRPr="00081EC0">
              <w:rPr>
                <w:rFonts w:cs="Times New Roman"/>
                <w:sz w:val="26"/>
                <w:szCs w:val="26"/>
                <w:lang w:val="en-US"/>
              </w:rPr>
              <w:t xml:space="preserve"> tỷ đồng</w:t>
            </w:r>
            <w:r>
              <w:rPr>
                <w:rFonts w:cs="Times New Roman"/>
                <w:sz w:val="26"/>
                <w:szCs w:val="26"/>
                <w:lang w:val="en-US"/>
              </w:rPr>
              <w:t xml:space="preserve"> (biệt thự)</w:t>
            </w:r>
          </w:p>
        </w:tc>
        <w:tc>
          <w:tcPr>
            <w:tcW w:w="6095" w:type="dxa"/>
          </w:tcPr>
          <w:p w14:paraId="59F166C4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sz w:val="26"/>
                <w:szCs w:val="26"/>
                <w:lang w:val="en-US"/>
              </w:rPr>
              <w:t xml:space="preserve">Ký </w:t>
            </w:r>
            <w:r>
              <w:rPr>
                <w:rFonts w:cs="Times New Roman"/>
                <w:sz w:val="26"/>
                <w:szCs w:val="26"/>
                <w:lang w:val="en-US"/>
              </w:rPr>
              <w:t>Biên bản xác nhận tư vấn</w:t>
            </w:r>
          </w:p>
        </w:tc>
      </w:tr>
      <w:tr w:rsidR="001E7D5D" w:rsidRPr="00081EC0" w14:paraId="6DB66063" w14:textId="77777777" w:rsidTr="009F07FE">
        <w:trPr>
          <w:trHeight w:val="508"/>
        </w:trPr>
        <w:tc>
          <w:tcPr>
            <w:tcW w:w="1134" w:type="dxa"/>
            <w:shd w:val="clear" w:color="auto" w:fill="auto"/>
          </w:tcPr>
          <w:p w14:paraId="32C5B3B9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58C99D2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5</w:t>
            </w:r>
            <w:r w:rsidRPr="00081EC0">
              <w:rPr>
                <w:rFonts w:cs="Times New Roman"/>
                <w:sz w:val="26"/>
                <w:szCs w:val="26"/>
                <w:lang w:val="en-US"/>
              </w:rPr>
              <w:t>%</w:t>
            </w:r>
          </w:p>
          <w:p w14:paraId="5DF5F06B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sz w:val="26"/>
                <w:szCs w:val="26"/>
                <w:lang w:val="en-US"/>
              </w:rPr>
              <w:t>(bao gồm tiền cọc)</w:t>
            </w:r>
          </w:p>
        </w:tc>
        <w:tc>
          <w:tcPr>
            <w:tcW w:w="6095" w:type="dxa"/>
            <w:shd w:val="clear" w:color="auto" w:fill="auto"/>
          </w:tcPr>
          <w:p w14:paraId="3F151EA0" w14:textId="2F369FB9" w:rsidR="001E7D5D" w:rsidRDefault="001E7D5D" w:rsidP="009F07FE">
            <w:pPr>
              <w:spacing w:after="120" w:line="300" w:lineRule="exact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T</w:t>
            </w:r>
            <w:r w:rsidRPr="00081EC0">
              <w:rPr>
                <w:rFonts w:cs="Times New Roman"/>
                <w:sz w:val="26"/>
                <w:szCs w:val="26"/>
                <w:lang w:val="en-US"/>
              </w:rPr>
              <w:t xml:space="preserve">rong vòng </w:t>
            </w:r>
            <w:r>
              <w:rPr>
                <w:rFonts w:cs="Times New Roman"/>
                <w:sz w:val="26"/>
                <w:szCs w:val="26"/>
                <w:lang w:val="en-US"/>
              </w:rPr>
              <w:t>10</w:t>
            </w:r>
            <w:r w:rsidRPr="00081EC0">
              <w:rPr>
                <w:rFonts w:cs="Times New Roman"/>
                <w:sz w:val="26"/>
                <w:szCs w:val="26"/>
                <w:lang w:val="en-US"/>
              </w:rPr>
              <w:t xml:space="preserve"> ngày kể từ ngày đặt cọc</w:t>
            </w:r>
          </w:p>
          <w:p w14:paraId="2844AD3A" w14:textId="77777777" w:rsidR="001E7D5D" w:rsidRPr="00081EC0" w:rsidRDefault="001E7D5D" w:rsidP="009F07FE">
            <w:pPr>
              <w:spacing w:after="120" w:line="300" w:lineRule="exact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sz w:val="26"/>
                <w:szCs w:val="26"/>
                <w:lang w:val="en-US"/>
              </w:rPr>
              <w:t xml:space="preserve">Ký </w:t>
            </w:r>
            <w:r w:rsidRPr="00081EC0">
              <w:rPr>
                <w:sz w:val="26"/>
                <w:szCs w:val="26"/>
                <w:lang w:val="en-US"/>
              </w:rPr>
              <w:t>HĐ</w:t>
            </w:r>
            <w:r>
              <w:rPr>
                <w:sz w:val="26"/>
                <w:szCs w:val="26"/>
                <w:lang w:val="en-US"/>
              </w:rPr>
              <w:t>MB</w:t>
            </w:r>
          </w:p>
        </w:tc>
      </w:tr>
      <w:tr w:rsidR="001E7D5D" w:rsidRPr="00081EC0" w14:paraId="14CD7E9F" w14:textId="77777777" w:rsidTr="009F07FE">
        <w:trPr>
          <w:trHeight w:val="508"/>
        </w:trPr>
        <w:tc>
          <w:tcPr>
            <w:tcW w:w="1134" w:type="dxa"/>
            <w:shd w:val="clear" w:color="auto" w:fill="auto"/>
          </w:tcPr>
          <w:p w14:paraId="089C9966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AB59307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15</w:t>
            </w:r>
            <w:r w:rsidRPr="00081EC0">
              <w:rPr>
                <w:rFonts w:cs="Times New Roman"/>
                <w:sz w:val="26"/>
                <w:szCs w:val="26"/>
                <w:lang w:val="en-US"/>
              </w:rPr>
              <w:t>%</w:t>
            </w:r>
          </w:p>
        </w:tc>
        <w:tc>
          <w:tcPr>
            <w:tcW w:w="6095" w:type="dxa"/>
            <w:shd w:val="clear" w:color="auto" w:fill="auto"/>
          </w:tcPr>
          <w:p w14:paraId="22D65D7E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sz w:val="26"/>
                <w:szCs w:val="26"/>
                <w:lang w:val="en-US"/>
              </w:rPr>
              <w:t xml:space="preserve">Trong vòng </w:t>
            </w:r>
            <w:r w:rsidRPr="00081EC0">
              <w:rPr>
                <w:rFonts w:cs="Times New Roman"/>
                <w:b/>
                <w:sz w:val="26"/>
                <w:szCs w:val="26"/>
                <w:lang w:val="en-US"/>
              </w:rPr>
              <w:t>1 tháng</w:t>
            </w:r>
            <w:r w:rsidRPr="00081EC0">
              <w:rPr>
                <w:rFonts w:cs="Times New Roman"/>
                <w:sz w:val="26"/>
                <w:szCs w:val="26"/>
                <w:lang w:val="en-US"/>
              </w:rPr>
              <w:t xml:space="preserve"> kể từ ngày đến hạn đợt 1</w:t>
            </w:r>
          </w:p>
        </w:tc>
      </w:tr>
      <w:tr w:rsidR="001E7D5D" w:rsidRPr="00081EC0" w14:paraId="5455705A" w14:textId="77777777" w:rsidTr="009F07FE">
        <w:trPr>
          <w:trHeight w:val="508"/>
        </w:trPr>
        <w:tc>
          <w:tcPr>
            <w:tcW w:w="1134" w:type="dxa"/>
            <w:shd w:val="clear" w:color="auto" w:fill="auto"/>
          </w:tcPr>
          <w:p w14:paraId="2A7F570E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23B7DE3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10</w:t>
            </w:r>
            <w:r w:rsidRPr="00081EC0">
              <w:rPr>
                <w:rFonts w:cs="Times New Roman"/>
                <w:sz w:val="26"/>
                <w:szCs w:val="26"/>
                <w:lang w:val="en-US"/>
              </w:rPr>
              <w:t>%</w:t>
            </w:r>
          </w:p>
        </w:tc>
        <w:tc>
          <w:tcPr>
            <w:tcW w:w="6095" w:type="dxa"/>
            <w:shd w:val="clear" w:color="auto" w:fill="auto"/>
          </w:tcPr>
          <w:p w14:paraId="6F596A71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sz w:val="26"/>
                <w:szCs w:val="26"/>
                <w:lang w:val="en-US"/>
              </w:rPr>
              <w:t xml:space="preserve">Trong vòng </w:t>
            </w:r>
            <w:r w:rsidRPr="00081EC0">
              <w:rPr>
                <w:rFonts w:cs="Times New Roman"/>
                <w:b/>
                <w:sz w:val="26"/>
                <w:szCs w:val="26"/>
                <w:lang w:val="en-US"/>
              </w:rPr>
              <w:t>1 tháng</w:t>
            </w:r>
            <w:r w:rsidRPr="00081EC0">
              <w:rPr>
                <w:rFonts w:cs="Times New Roman"/>
                <w:sz w:val="26"/>
                <w:szCs w:val="26"/>
                <w:lang w:val="en-US"/>
              </w:rPr>
              <w:t xml:space="preserve"> kể từ ngày đến hạn đợt </w:t>
            </w:r>
            <w:r>
              <w:rPr>
                <w:rFonts w:cs="Times New Roman"/>
                <w:sz w:val="26"/>
                <w:szCs w:val="26"/>
                <w:lang w:val="en-US"/>
              </w:rPr>
              <w:t>2</w:t>
            </w:r>
          </w:p>
        </w:tc>
      </w:tr>
      <w:tr w:rsidR="001E7D5D" w:rsidRPr="00081EC0" w14:paraId="00FAC921" w14:textId="77777777" w:rsidTr="009F07FE">
        <w:trPr>
          <w:trHeight w:val="472"/>
        </w:trPr>
        <w:tc>
          <w:tcPr>
            <w:tcW w:w="1134" w:type="dxa"/>
          </w:tcPr>
          <w:p w14:paraId="6CC41DE9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2268" w:type="dxa"/>
          </w:tcPr>
          <w:p w14:paraId="3ABC5F18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sz w:val="26"/>
                <w:szCs w:val="26"/>
                <w:lang w:val="en-US"/>
              </w:rPr>
              <w:t>6</w:t>
            </w:r>
            <w:r>
              <w:rPr>
                <w:rFonts w:cs="Times New Roman"/>
                <w:sz w:val="26"/>
                <w:szCs w:val="26"/>
                <w:lang w:val="en-US"/>
              </w:rPr>
              <w:t>5</w:t>
            </w:r>
            <w:r w:rsidRPr="00081EC0">
              <w:rPr>
                <w:rFonts w:cs="Times New Roman"/>
                <w:sz w:val="26"/>
                <w:szCs w:val="26"/>
                <w:lang w:val="en-US"/>
              </w:rPr>
              <w:t>%</w:t>
            </w:r>
          </w:p>
        </w:tc>
        <w:tc>
          <w:tcPr>
            <w:tcW w:w="6095" w:type="dxa"/>
          </w:tcPr>
          <w:p w14:paraId="6798E17A" w14:textId="77777777" w:rsidR="001E7D5D" w:rsidRDefault="001E7D5D" w:rsidP="009F07FE">
            <w:pPr>
              <w:pStyle w:val="ListParagraph"/>
              <w:spacing w:after="120" w:line="300" w:lineRule="exact"/>
              <w:ind w:left="0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sz w:val="26"/>
                <w:szCs w:val="26"/>
                <w:lang w:val="en-US"/>
              </w:rPr>
              <w:t xml:space="preserve">Trong vòng </w:t>
            </w:r>
            <w:r w:rsidRPr="00081EC0">
              <w:rPr>
                <w:rFonts w:cs="Times New Roman"/>
                <w:b/>
                <w:sz w:val="26"/>
                <w:szCs w:val="26"/>
                <w:lang w:val="en-US"/>
              </w:rPr>
              <w:t>1 tháng</w:t>
            </w:r>
            <w:r w:rsidRPr="00081EC0">
              <w:rPr>
                <w:rFonts w:cs="Times New Roman"/>
                <w:sz w:val="26"/>
                <w:szCs w:val="26"/>
                <w:lang w:val="en-US"/>
              </w:rPr>
              <w:t xml:space="preserve"> kể từ ngày đến hạn đợt </w:t>
            </w:r>
            <w:r>
              <w:rPr>
                <w:rFonts w:cs="Times New Roman"/>
                <w:sz w:val="26"/>
                <w:szCs w:val="26"/>
                <w:lang w:val="en-US"/>
              </w:rPr>
              <w:t>3</w:t>
            </w:r>
          </w:p>
          <w:p w14:paraId="6F0EE347" w14:textId="77777777" w:rsidR="001E7D5D" w:rsidRDefault="001E7D5D" w:rsidP="009F07FE">
            <w:pPr>
              <w:pStyle w:val="ListParagraph"/>
              <w:spacing w:after="120" w:line="300" w:lineRule="exact"/>
              <w:ind w:left="0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081EC0">
              <w:rPr>
                <w:sz w:val="26"/>
                <w:szCs w:val="26"/>
                <w:lang w:val="en-US"/>
              </w:rPr>
              <w:t>Ký VBCN/HĐCN quyền sử dụng đất và tài sản gắn liền với đất</w:t>
            </w:r>
          </w:p>
          <w:p w14:paraId="29321275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Thông báo n</w:t>
            </w:r>
            <w:r w:rsidRPr="00081EC0">
              <w:rPr>
                <w:rFonts w:cs="Times New Roman"/>
                <w:sz w:val="26"/>
                <w:szCs w:val="26"/>
                <w:lang w:val="en-US"/>
              </w:rPr>
              <w:t>hận nhà</w:t>
            </w:r>
          </w:p>
        </w:tc>
      </w:tr>
      <w:tr w:rsidR="001E7D5D" w:rsidRPr="00081EC0" w14:paraId="2FB47F4D" w14:textId="77777777" w:rsidTr="009F07FE">
        <w:tc>
          <w:tcPr>
            <w:tcW w:w="1134" w:type="dxa"/>
          </w:tcPr>
          <w:p w14:paraId="3002BA6D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268" w:type="dxa"/>
          </w:tcPr>
          <w:p w14:paraId="73B6AD5B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5</w:t>
            </w:r>
            <w:r w:rsidRPr="00081EC0">
              <w:rPr>
                <w:rFonts w:cs="Times New Roman"/>
                <w:sz w:val="26"/>
                <w:szCs w:val="26"/>
                <w:lang w:val="en-US"/>
              </w:rPr>
              <w:t>%</w:t>
            </w:r>
          </w:p>
        </w:tc>
        <w:tc>
          <w:tcPr>
            <w:tcW w:w="6095" w:type="dxa"/>
          </w:tcPr>
          <w:p w14:paraId="42256585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sz w:val="26"/>
                <w:szCs w:val="26"/>
                <w:lang w:val="en-US"/>
              </w:rPr>
              <w:t xml:space="preserve">Thông báo nhận </w:t>
            </w:r>
            <w:r w:rsidRPr="00081EC0">
              <w:rPr>
                <w:sz w:val="26"/>
                <w:szCs w:val="26"/>
              </w:rPr>
              <w:t>Giấy chứng nhận quyền sử dụng đất và tài sản gắn liền với đất</w:t>
            </w:r>
          </w:p>
        </w:tc>
      </w:tr>
    </w:tbl>
    <w:p w14:paraId="627137A7" w14:textId="77777777" w:rsidR="00CA60D9" w:rsidRPr="00CA60D9" w:rsidRDefault="00CA60D9" w:rsidP="00396903">
      <w:pPr>
        <w:pStyle w:val="ListParagraph"/>
        <w:spacing w:after="0" w:line="360" w:lineRule="auto"/>
        <w:ind w:left="1080"/>
        <w:jc w:val="both"/>
        <w:rPr>
          <w:rFonts w:cs="Times New Roman"/>
          <w:b/>
          <w:sz w:val="26"/>
          <w:szCs w:val="26"/>
          <w:lang w:val="en-US"/>
        </w:rPr>
      </w:pPr>
    </w:p>
    <w:p w14:paraId="080189A7" w14:textId="5A013AB3" w:rsidR="0031326E" w:rsidRPr="0031326E" w:rsidRDefault="0031326E" w:rsidP="00CA60D9">
      <w:pPr>
        <w:pStyle w:val="ListParagraph"/>
        <w:numPr>
          <w:ilvl w:val="0"/>
          <w:numId w:val="9"/>
        </w:numPr>
        <w:spacing w:before="120" w:after="120" w:line="360" w:lineRule="auto"/>
        <w:jc w:val="both"/>
        <w:rPr>
          <w:rFonts w:cs="Times New Roman"/>
          <w:bCs/>
          <w:sz w:val="26"/>
          <w:szCs w:val="26"/>
          <w:lang w:val="en-US"/>
        </w:rPr>
      </w:pPr>
      <w:r>
        <w:rPr>
          <w:rFonts w:cs="Times New Roman"/>
          <w:b/>
          <w:sz w:val="26"/>
          <w:szCs w:val="26"/>
          <w:lang w:val="en-US"/>
        </w:rPr>
        <w:t>Ngân hàng hỗ trợ vay</w:t>
      </w:r>
      <w:r w:rsidRPr="0031326E">
        <w:rPr>
          <w:rFonts w:cs="Times New Roman"/>
          <w:b/>
          <w:sz w:val="26"/>
          <w:szCs w:val="26"/>
          <w:lang w:val="en-US"/>
        </w:rPr>
        <w:t>:</w:t>
      </w:r>
    </w:p>
    <w:p w14:paraId="6CAF2565" w14:textId="04A33474" w:rsidR="0031326E" w:rsidRDefault="0031326E" w:rsidP="0031326E">
      <w:pPr>
        <w:pStyle w:val="ListParagraph"/>
        <w:spacing w:before="120" w:after="120" w:line="360" w:lineRule="auto"/>
        <w:ind w:left="180"/>
        <w:jc w:val="both"/>
        <w:rPr>
          <w:rFonts w:cs="Times New Roman"/>
          <w:bCs/>
          <w:sz w:val="26"/>
          <w:szCs w:val="26"/>
          <w:lang w:val="en-US"/>
        </w:rPr>
      </w:pPr>
      <w:r w:rsidRPr="0031326E">
        <w:rPr>
          <w:rFonts w:cs="Times New Roman"/>
          <w:sz w:val="26"/>
          <w:szCs w:val="26"/>
          <w:shd w:val="clear" w:color="auto" w:fill="FFFFFF"/>
        </w:rPr>
        <w:t xml:space="preserve">Khách hàng được </w:t>
      </w:r>
      <w:r w:rsidRPr="0031326E">
        <w:rPr>
          <w:rFonts w:cs="Times New Roman"/>
          <w:sz w:val="26"/>
          <w:szCs w:val="26"/>
          <w:shd w:val="clear" w:color="auto" w:fill="FFFFFF"/>
          <w:lang w:val="en-US"/>
        </w:rPr>
        <w:t>hỗ trợ lãi suất và ân hạn nợ gốc trong 24 tháng</w:t>
      </w:r>
      <w:r w:rsidRPr="0031326E">
        <w:rPr>
          <w:rFonts w:cs="Times New Roman"/>
          <w:sz w:val="26"/>
          <w:szCs w:val="26"/>
          <w:shd w:val="clear" w:color="auto" w:fill="FFFFFF"/>
        </w:rPr>
        <w:t xml:space="preserve"> </w:t>
      </w:r>
      <w:r w:rsidRPr="0031326E">
        <w:rPr>
          <w:rFonts w:cs="Times New Roman"/>
          <w:bCs/>
          <w:sz w:val="26"/>
          <w:szCs w:val="26"/>
          <w:lang w:val="en-US"/>
        </w:rPr>
        <w:t>theo lịch thanh toán theo quy định như sau:</w:t>
      </w:r>
    </w:p>
    <w:tbl>
      <w:tblPr>
        <w:tblStyle w:val="TableGrid"/>
        <w:tblW w:w="9564" w:type="dxa"/>
        <w:tblInd w:w="175" w:type="dxa"/>
        <w:tblLook w:val="04A0" w:firstRow="1" w:lastRow="0" w:firstColumn="1" w:lastColumn="0" w:noHBand="0" w:noVBand="1"/>
      </w:tblPr>
      <w:tblGrid>
        <w:gridCol w:w="1134"/>
        <w:gridCol w:w="2268"/>
        <w:gridCol w:w="6162"/>
      </w:tblGrid>
      <w:tr w:rsidR="001E7D5D" w:rsidRPr="00081EC0" w14:paraId="422FFA95" w14:textId="77777777" w:rsidTr="009F07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E4ED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b/>
                <w:sz w:val="26"/>
                <w:szCs w:val="26"/>
                <w:lang w:val="en-US"/>
              </w:rPr>
              <w:t>Đợt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22B9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b/>
                <w:sz w:val="26"/>
                <w:szCs w:val="26"/>
                <w:lang w:val="en-US"/>
              </w:rPr>
              <w:t>Tỷ lệ thanh toán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101C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b/>
                <w:sz w:val="26"/>
                <w:szCs w:val="26"/>
                <w:lang w:val="en-US"/>
              </w:rPr>
              <w:t>Thời điểm thanh toán</w:t>
            </w:r>
          </w:p>
        </w:tc>
      </w:tr>
      <w:tr w:rsidR="001E7D5D" w:rsidRPr="00081EC0" w14:paraId="7941799B" w14:textId="77777777" w:rsidTr="009F07FE">
        <w:trPr>
          <w:trHeight w:val="3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FBFF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sz w:val="26"/>
                <w:szCs w:val="26"/>
                <w:lang w:val="en-US"/>
              </w:rPr>
              <w:t>Đặt cọc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1848" w14:textId="77777777" w:rsidR="00D25DAE" w:rsidRDefault="00D25DAE" w:rsidP="00D25DA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sz w:val="26"/>
                <w:szCs w:val="26"/>
                <w:lang w:val="en-US"/>
              </w:rPr>
              <w:t>1 tỷ đồng</w:t>
            </w:r>
            <w:r>
              <w:rPr>
                <w:rFonts w:cs="Times New Roman"/>
                <w:sz w:val="26"/>
                <w:szCs w:val="26"/>
                <w:lang w:val="en-US"/>
              </w:rPr>
              <w:t xml:space="preserve"> (nhà phố)</w:t>
            </w:r>
          </w:p>
          <w:p w14:paraId="4117B263" w14:textId="4EB25840" w:rsidR="001E7D5D" w:rsidRPr="00081EC0" w:rsidRDefault="00D25DAE" w:rsidP="00D25DA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2</w:t>
            </w:r>
            <w:r w:rsidRPr="00081EC0">
              <w:rPr>
                <w:rFonts w:cs="Times New Roman"/>
                <w:sz w:val="26"/>
                <w:szCs w:val="26"/>
                <w:lang w:val="en-US"/>
              </w:rPr>
              <w:t xml:space="preserve"> tỷ đồng</w:t>
            </w:r>
            <w:r>
              <w:rPr>
                <w:rFonts w:cs="Times New Roman"/>
                <w:sz w:val="26"/>
                <w:szCs w:val="26"/>
                <w:lang w:val="en-US"/>
              </w:rPr>
              <w:t xml:space="preserve"> (biệt thự)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60B3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sz w:val="26"/>
                <w:szCs w:val="26"/>
                <w:lang w:val="en-US"/>
              </w:rPr>
              <w:t xml:space="preserve">Ký </w:t>
            </w:r>
            <w:r>
              <w:rPr>
                <w:rFonts w:cs="Times New Roman"/>
                <w:sz w:val="26"/>
                <w:szCs w:val="26"/>
                <w:lang w:val="en-US"/>
              </w:rPr>
              <w:t>Biên bản xác nhận tư vấn</w:t>
            </w:r>
          </w:p>
        </w:tc>
      </w:tr>
      <w:tr w:rsidR="001E7D5D" w:rsidRPr="00081EC0" w14:paraId="53D01999" w14:textId="77777777" w:rsidTr="009F07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338E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BF5B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5</w:t>
            </w:r>
            <w:r w:rsidRPr="00081EC0">
              <w:rPr>
                <w:rFonts w:cs="Times New Roman"/>
                <w:sz w:val="26"/>
                <w:szCs w:val="26"/>
                <w:lang w:val="en-US"/>
              </w:rPr>
              <w:t>%</w:t>
            </w:r>
          </w:p>
          <w:p w14:paraId="1DE2C7B3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sz w:val="26"/>
                <w:szCs w:val="26"/>
                <w:lang w:val="en-US"/>
              </w:rPr>
              <w:t>(bao gồm tiền cọc)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D600" w14:textId="77777777" w:rsidR="001E7D5D" w:rsidRDefault="001E7D5D" w:rsidP="009F07FE">
            <w:pPr>
              <w:spacing w:after="120" w:line="300" w:lineRule="exact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T</w:t>
            </w:r>
            <w:r w:rsidRPr="00081EC0">
              <w:rPr>
                <w:rFonts w:cs="Times New Roman"/>
                <w:sz w:val="26"/>
                <w:szCs w:val="26"/>
                <w:lang w:val="en-US"/>
              </w:rPr>
              <w:t xml:space="preserve">rong vòng </w:t>
            </w:r>
            <w:r>
              <w:rPr>
                <w:rFonts w:cs="Times New Roman"/>
                <w:sz w:val="26"/>
                <w:szCs w:val="26"/>
                <w:lang w:val="en-US"/>
              </w:rPr>
              <w:t>15</w:t>
            </w:r>
            <w:r w:rsidRPr="00081EC0">
              <w:rPr>
                <w:rFonts w:cs="Times New Roman"/>
                <w:sz w:val="26"/>
                <w:szCs w:val="26"/>
                <w:lang w:val="en-US"/>
              </w:rPr>
              <w:t xml:space="preserve"> ngày kể từ ngày đặt cọc</w:t>
            </w:r>
          </w:p>
          <w:p w14:paraId="34058BC7" w14:textId="77777777" w:rsidR="001E7D5D" w:rsidRPr="00081EC0" w:rsidRDefault="001E7D5D" w:rsidP="009F07FE">
            <w:pPr>
              <w:spacing w:after="120" w:line="300" w:lineRule="exact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sz w:val="26"/>
                <w:szCs w:val="26"/>
                <w:lang w:val="en-US"/>
              </w:rPr>
              <w:t>Ký HĐ</w:t>
            </w:r>
            <w:r>
              <w:rPr>
                <w:rFonts w:cs="Times New Roman"/>
                <w:sz w:val="26"/>
                <w:szCs w:val="26"/>
                <w:lang w:val="en-US"/>
              </w:rPr>
              <w:t>MB</w:t>
            </w:r>
          </w:p>
        </w:tc>
      </w:tr>
      <w:tr w:rsidR="001E7D5D" w:rsidRPr="00081EC0" w14:paraId="64E036FB" w14:textId="77777777" w:rsidTr="009F07FE">
        <w:trPr>
          <w:trHeight w:val="5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E748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BA27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10</w:t>
            </w:r>
            <w:r w:rsidRPr="00081EC0">
              <w:rPr>
                <w:rFonts w:cs="Times New Roman"/>
                <w:sz w:val="26"/>
                <w:szCs w:val="26"/>
                <w:lang w:val="en-US"/>
              </w:rPr>
              <w:t>%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53E4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sz w:val="26"/>
                <w:szCs w:val="26"/>
                <w:lang w:val="en-US"/>
              </w:rPr>
              <w:t xml:space="preserve">Trong vòng </w:t>
            </w:r>
            <w:r>
              <w:rPr>
                <w:rFonts w:cs="Times New Roman"/>
                <w:b/>
                <w:sz w:val="26"/>
                <w:szCs w:val="26"/>
                <w:lang w:val="en-US"/>
              </w:rPr>
              <w:t>1</w:t>
            </w:r>
            <w:r w:rsidRPr="00081EC0">
              <w:rPr>
                <w:rFonts w:cs="Times New Roman"/>
                <w:b/>
                <w:sz w:val="26"/>
                <w:szCs w:val="26"/>
                <w:lang w:val="en-US"/>
              </w:rPr>
              <w:t xml:space="preserve"> tháng</w:t>
            </w:r>
            <w:r w:rsidRPr="00081EC0">
              <w:rPr>
                <w:rFonts w:cs="Times New Roman"/>
                <w:sz w:val="26"/>
                <w:szCs w:val="26"/>
                <w:lang w:val="en-US"/>
              </w:rPr>
              <w:t xml:space="preserve"> kể từ ngày đến hạn đợt 1</w:t>
            </w:r>
          </w:p>
        </w:tc>
      </w:tr>
      <w:tr w:rsidR="001E7D5D" w:rsidRPr="00081EC0" w14:paraId="68A8CB05" w14:textId="77777777" w:rsidTr="009F07FE">
        <w:trPr>
          <w:trHeight w:val="445"/>
        </w:trPr>
        <w:tc>
          <w:tcPr>
            <w:tcW w:w="1134" w:type="dxa"/>
          </w:tcPr>
          <w:p w14:paraId="08AA1D45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2268" w:type="dxa"/>
          </w:tcPr>
          <w:p w14:paraId="01318AA1" w14:textId="77777777" w:rsidR="001E7D5D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15%</w:t>
            </w:r>
          </w:p>
        </w:tc>
        <w:tc>
          <w:tcPr>
            <w:tcW w:w="6162" w:type="dxa"/>
          </w:tcPr>
          <w:p w14:paraId="649FFC8E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sz w:val="26"/>
                <w:szCs w:val="26"/>
                <w:lang w:val="en-US"/>
              </w:rPr>
              <w:t xml:space="preserve">Trong vòng </w:t>
            </w:r>
            <w:r>
              <w:rPr>
                <w:rFonts w:cs="Times New Roman"/>
                <w:b/>
                <w:sz w:val="26"/>
                <w:szCs w:val="26"/>
                <w:lang w:val="en-US"/>
              </w:rPr>
              <w:t>1</w:t>
            </w:r>
            <w:r w:rsidRPr="00081EC0">
              <w:rPr>
                <w:rFonts w:cs="Times New Roman"/>
                <w:b/>
                <w:sz w:val="26"/>
                <w:szCs w:val="26"/>
                <w:lang w:val="en-US"/>
              </w:rPr>
              <w:t xml:space="preserve"> tháng</w:t>
            </w:r>
            <w:r w:rsidRPr="00081EC0">
              <w:rPr>
                <w:rFonts w:cs="Times New Roman"/>
                <w:sz w:val="26"/>
                <w:szCs w:val="26"/>
                <w:lang w:val="en-US"/>
              </w:rPr>
              <w:t xml:space="preserve"> kể từ ngày đến hạn đợt </w:t>
            </w:r>
            <w:r>
              <w:rPr>
                <w:rFonts w:cs="Times New Roman"/>
                <w:sz w:val="26"/>
                <w:szCs w:val="26"/>
                <w:lang w:val="en-US"/>
              </w:rPr>
              <w:t>2</w:t>
            </w:r>
          </w:p>
        </w:tc>
      </w:tr>
      <w:tr w:rsidR="001E7D5D" w:rsidRPr="00081EC0" w14:paraId="59E0826A" w14:textId="77777777" w:rsidTr="009F07FE">
        <w:trPr>
          <w:trHeight w:val="445"/>
        </w:trPr>
        <w:tc>
          <w:tcPr>
            <w:tcW w:w="1134" w:type="dxa"/>
          </w:tcPr>
          <w:p w14:paraId="2E8178A7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2268" w:type="dxa"/>
          </w:tcPr>
          <w:p w14:paraId="37FE5F7B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30</w:t>
            </w:r>
            <w:r w:rsidRPr="00081EC0">
              <w:rPr>
                <w:rFonts w:cs="Times New Roman"/>
                <w:sz w:val="26"/>
                <w:szCs w:val="26"/>
                <w:lang w:val="en-US"/>
              </w:rPr>
              <w:t>%</w:t>
            </w:r>
          </w:p>
        </w:tc>
        <w:tc>
          <w:tcPr>
            <w:tcW w:w="6162" w:type="dxa"/>
          </w:tcPr>
          <w:p w14:paraId="34A1D018" w14:textId="77777777" w:rsidR="001E7D5D" w:rsidRDefault="001E7D5D" w:rsidP="009F07FE">
            <w:pPr>
              <w:pStyle w:val="ListParagraph"/>
              <w:spacing w:after="120" w:line="300" w:lineRule="exact"/>
              <w:ind w:left="0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sz w:val="26"/>
                <w:szCs w:val="26"/>
                <w:lang w:val="en-US"/>
              </w:rPr>
              <w:t xml:space="preserve">Trong vòng </w:t>
            </w:r>
            <w:r>
              <w:rPr>
                <w:rFonts w:cs="Times New Roman"/>
                <w:b/>
                <w:sz w:val="26"/>
                <w:szCs w:val="26"/>
                <w:lang w:val="en-US"/>
              </w:rPr>
              <w:t>3</w:t>
            </w:r>
            <w:r w:rsidRPr="00081EC0">
              <w:rPr>
                <w:rFonts w:cs="Times New Roman"/>
                <w:b/>
                <w:sz w:val="26"/>
                <w:szCs w:val="26"/>
                <w:lang w:val="en-US"/>
              </w:rPr>
              <w:t xml:space="preserve"> tháng</w:t>
            </w:r>
            <w:r w:rsidRPr="00081EC0">
              <w:rPr>
                <w:rFonts w:cs="Times New Roman"/>
                <w:sz w:val="26"/>
                <w:szCs w:val="26"/>
                <w:lang w:val="en-US"/>
              </w:rPr>
              <w:t xml:space="preserve"> kể từ ngày đến hạn đợt </w:t>
            </w:r>
            <w:r>
              <w:rPr>
                <w:rFonts w:cs="Times New Roman"/>
                <w:sz w:val="26"/>
                <w:szCs w:val="26"/>
                <w:lang w:val="en-US"/>
              </w:rPr>
              <w:t>3</w:t>
            </w:r>
          </w:p>
          <w:p w14:paraId="3EB8FD77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Ngân hàng giải ngân cho Chủ đầu tư</w:t>
            </w:r>
          </w:p>
        </w:tc>
      </w:tr>
      <w:tr w:rsidR="001E7D5D" w:rsidRPr="00B50C3A" w14:paraId="553D955D" w14:textId="77777777" w:rsidTr="009F07FE">
        <w:trPr>
          <w:trHeight w:val="535"/>
        </w:trPr>
        <w:tc>
          <w:tcPr>
            <w:tcW w:w="1134" w:type="dxa"/>
          </w:tcPr>
          <w:p w14:paraId="14F80197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268" w:type="dxa"/>
          </w:tcPr>
          <w:p w14:paraId="0961B29C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35</w:t>
            </w:r>
            <w:r w:rsidRPr="00081EC0">
              <w:rPr>
                <w:rFonts w:cs="Times New Roman"/>
                <w:sz w:val="26"/>
                <w:szCs w:val="26"/>
                <w:lang w:val="en-US"/>
              </w:rPr>
              <w:t>%</w:t>
            </w:r>
          </w:p>
        </w:tc>
        <w:tc>
          <w:tcPr>
            <w:tcW w:w="6162" w:type="dxa"/>
          </w:tcPr>
          <w:p w14:paraId="040DB95B" w14:textId="77777777" w:rsidR="001E7D5D" w:rsidRDefault="001E7D5D" w:rsidP="009F07FE">
            <w:pPr>
              <w:pStyle w:val="ListParagraph"/>
              <w:spacing w:after="120" w:line="300" w:lineRule="exact"/>
              <w:ind w:left="0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sz w:val="26"/>
                <w:szCs w:val="26"/>
                <w:lang w:val="en-US"/>
              </w:rPr>
              <w:t xml:space="preserve">Trong vòng </w:t>
            </w:r>
            <w:r>
              <w:rPr>
                <w:rFonts w:cs="Times New Roman"/>
                <w:b/>
                <w:bCs/>
                <w:sz w:val="26"/>
                <w:szCs w:val="26"/>
                <w:lang w:val="en-US"/>
              </w:rPr>
              <w:t>3</w:t>
            </w:r>
            <w:r w:rsidRPr="00081EC0">
              <w:rPr>
                <w:rFonts w:cs="Times New Roman"/>
                <w:b/>
                <w:sz w:val="26"/>
                <w:szCs w:val="26"/>
                <w:lang w:val="en-US"/>
              </w:rPr>
              <w:t xml:space="preserve"> tháng</w:t>
            </w:r>
            <w:r w:rsidRPr="00081EC0">
              <w:rPr>
                <w:rFonts w:cs="Times New Roman"/>
                <w:sz w:val="26"/>
                <w:szCs w:val="26"/>
                <w:lang w:val="en-US"/>
              </w:rPr>
              <w:t xml:space="preserve"> kể từ ngày đến hạn đợt </w:t>
            </w:r>
            <w:r>
              <w:rPr>
                <w:rFonts w:cs="Times New Roman"/>
                <w:sz w:val="26"/>
                <w:szCs w:val="26"/>
                <w:lang w:val="en-US"/>
              </w:rPr>
              <w:t xml:space="preserve">4 </w:t>
            </w:r>
          </w:p>
          <w:p w14:paraId="1D8C91C1" w14:textId="77777777" w:rsidR="001E7D5D" w:rsidRDefault="001E7D5D" w:rsidP="009F07FE">
            <w:pPr>
              <w:pStyle w:val="ListParagraph"/>
              <w:spacing w:after="120" w:line="300" w:lineRule="exact"/>
              <w:ind w:left="0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Ngân hàng giải ngân cho Chủ đầu tư</w:t>
            </w:r>
          </w:p>
          <w:p w14:paraId="34C06DB5" w14:textId="77777777" w:rsidR="001E7D5D" w:rsidRPr="00B50C3A" w:rsidRDefault="001E7D5D" w:rsidP="009F07FE">
            <w:pPr>
              <w:pStyle w:val="ListParagraph"/>
              <w:spacing w:after="120" w:line="300" w:lineRule="exact"/>
              <w:ind w:left="0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K</w:t>
            </w:r>
            <w:r w:rsidRPr="00081EC0">
              <w:rPr>
                <w:sz w:val="26"/>
                <w:szCs w:val="26"/>
                <w:lang w:val="en-US"/>
              </w:rPr>
              <w:t>ý VBCN/HĐCN quyền sử dụng đất và tài sản gắn liền với đất</w:t>
            </w:r>
          </w:p>
        </w:tc>
      </w:tr>
      <w:tr w:rsidR="001E7D5D" w:rsidRPr="00081EC0" w14:paraId="51D34585" w14:textId="77777777" w:rsidTr="009F07FE">
        <w:trPr>
          <w:trHeight w:val="535"/>
        </w:trPr>
        <w:tc>
          <w:tcPr>
            <w:tcW w:w="1134" w:type="dxa"/>
          </w:tcPr>
          <w:p w14:paraId="3697FE1B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2268" w:type="dxa"/>
          </w:tcPr>
          <w:p w14:paraId="7FFC2C2B" w14:textId="77777777" w:rsidR="001E7D5D" w:rsidRDefault="001E7D5D" w:rsidP="009F07FE">
            <w:pPr>
              <w:pStyle w:val="ListParagraph"/>
              <w:spacing w:after="120" w:line="300" w:lineRule="exact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5</w:t>
            </w:r>
            <w:r w:rsidRPr="00081EC0">
              <w:rPr>
                <w:rFonts w:cs="Times New Roman"/>
                <w:sz w:val="26"/>
                <w:szCs w:val="26"/>
                <w:lang w:val="en-US"/>
              </w:rPr>
              <w:t>%</w:t>
            </w:r>
          </w:p>
        </w:tc>
        <w:tc>
          <w:tcPr>
            <w:tcW w:w="6162" w:type="dxa"/>
          </w:tcPr>
          <w:p w14:paraId="08377013" w14:textId="77777777" w:rsidR="001E7D5D" w:rsidRPr="00081EC0" w:rsidRDefault="001E7D5D" w:rsidP="009F07FE">
            <w:pPr>
              <w:pStyle w:val="ListParagraph"/>
              <w:spacing w:after="120" w:line="300" w:lineRule="exact"/>
              <w:ind w:left="0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081EC0">
              <w:rPr>
                <w:rFonts w:cs="Times New Roman"/>
                <w:sz w:val="26"/>
                <w:szCs w:val="26"/>
                <w:lang w:val="en-US"/>
              </w:rPr>
              <w:t xml:space="preserve">Thông báo nhận </w:t>
            </w:r>
            <w:r w:rsidRPr="00081EC0">
              <w:rPr>
                <w:sz w:val="26"/>
                <w:szCs w:val="26"/>
              </w:rPr>
              <w:t>Giấy chứng nhận quyền sử dụng đất và tài sản gắn liền với đất</w:t>
            </w:r>
          </w:p>
        </w:tc>
      </w:tr>
    </w:tbl>
    <w:p w14:paraId="7ADC11F0" w14:textId="77777777" w:rsidR="00A31E06" w:rsidRDefault="00A31E06" w:rsidP="0031326E">
      <w:pPr>
        <w:pStyle w:val="ListParagraph"/>
        <w:spacing w:before="120" w:after="120" w:line="360" w:lineRule="auto"/>
        <w:ind w:left="180"/>
        <w:jc w:val="both"/>
        <w:rPr>
          <w:rFonts w:cs="Times New Roman"/>
          <w:bCs/>
          <w:sz w:val="26"/>
          <w:szCs w:val="26"/>
          <w:lang w:val="en-US"/>
        </w:rPr>
      </w:pPr>
    </w:p>
    <w:p w14:paraId="2179B61B" w14:textId="77777777" w:rsidR="001E7D5D" w:rsidRDefault="001E7D5D" w:rsidP="0031326E">
      <w:pPr>
        <w:pStyle w:val="ListParagraph"/>
        <w:spacing w:before="120" w:after="120" w:line="360" w:lineRule="auto"/>
        <w:ind w:left="180"/>
        <w:jc w:val="both"/>
        <w:rPr>
          <w:rFonts w:cs="Times New Roman"/>
          <w:bCs/>
          <w:sz w:val="26"/>
          <w:szCs w:val="26"/>
          <w:lang w:val="en-US"/>
        </w:rPr>
      </w:pPr>
    </w:p>
    <w:p w14:paraId="0E247C2D" w14:textId="77777777" w:rsidR="001E7D5D" w:rsidRDefault="001E7D5D" w:rsidP="0031326E">
      <w:pPr>
        <w:pStyle w:val="ListParagraph"/>
        <w:spacing w:before="120" w:after="120" w:line="360" w:lineRule="auto"/>
        <w:ind w:left="180"/>
        <w:jc w:val="both"/>
        <w:rPr>
          <w:rFonts w:cs="Times New Roman"/>
          <w:bCs/>
          <w:sz w:val="26"/>
          <w:szCs w:val="26"/>
          <w:lang w:val="en-US"/>
        </w:rPr>
      </w:pPr>
    </w:p>
    <w:bookmarkEnd w:id="7"/>
    <w:p w14:paraId="05764B3F" w14:textId="77777777" w:rsidR="00320CD4" w:rsidRPr="006D491F" w:rsidRDefault="00320CD4" w:rsidP="00320CD4">
      <w:pPr>
        <w:pStyle w:val="ListParagraph"/>
        <w:tabs>
          <w:tab w:val="left" w:pos="765"/>
        </w:tabs>
        <w:spacing w:before="120" w:after="120" w:line="360" w:lineRule="auto"/>
        <w:jc w:val="both"/>
        <w:rPr>
          <w:b/>
          <w:sz w:val="26"/>
          <w:szCs w:val="26"/>
          <w:u w:val="single"/>
          <w:lang w:val="en-US"/>
        </w:rPr>
      </w:pPr>
      <w:r w:rsidRPr="006D491F">
        <w:rPr>
          <w:b/>
          <w:sz w:val="26"/>
          <w:szCs w:val="26"/>
          <w:u w:val="single"/>
          <w:lang w:val="en-US"/>
        </w:rPr>
        <w:t>Lưu ý:</w:t>
      </w:r>
    </w:p>
    <w:p w14:paraId="263150EF" w14:textId="77777777" w:rsidR="00320CD4" w:rsidRPr="00081EC0" w:rsidRDefault="00320CD4" w:rsidP="00320CD4">
      <w:pPr>
        <w:pStyle w:val="ListParagraph"/>
        <w:numPr>
          <w:ilvl w:val="0"/>
          <w:numId w:val="6"/>
        </w:numPr>
        <w:tabs>
          <w:tab w:val="left" w:pos="765"/>
        </w:tabs>
        <w:spacing w:before="120" w:after="120" w:line="360" w:lineRule="auto"/>
        <w:jc w:val="both"/>
        <w:rPr>
          <w:bCs/>
          <w:sz w:val="26"/>
          <w:szCs w:val="26"/>
          <w:lang w:val="en-US"/>
        </w:rPr>
      </w:pPr>
      <w:r w:rsidRPr="00081EC0">
        <w:rPr>
          <w:rFonts w:cs="Times New Roman"/>
          <w:bCs/>
          <w:sz w:val="26"/>
          <w:szCs w:val="26"/>
          <w:lang w:val="en-US"/>
        </w:rPr>
        <w:t>Chính sách hỗ trợ vay chỉ áp dụng cho Khách hàng đủ điều kiện vay vốn của Vietinbank Chi nhánh Thủ Thiêm hoặc BIDV Chi nhánh Gia Định.</w:t>
      </w:r>
    </w:p>
    <w:p w14:paraId="4CFA9845" w14:textId="77777777" w:rsidR="00320CD4" w:rsidRPr="006D491F" w:rsidRDefault="00320CD4" w:rsidP="00320CD4">
      <w:pPr>
        <w:pStyle w:val="ListParagraph"/>
        <w:numPr>
          <w:ilvl w:val="0"/>
          <w:numId w:val="6"/>
        </w:numPr>
        <w:tabs>
          <w:tab w:val="left" w:pos="765"/>
        </w:tabs>
        <w:spacing w:before="120" w:after="120" w:line="360" w:lineRule="auto"/>
        <w:jc w:val="both"/>
        <w:rPr>
          <w:bCs/>
          <w:sz w:val="26"/>
          <w:szCs w:val="26"/>
          <w:lang w:val="en-US"/>
        </w:rPr>
      </w:pPr>
      <w:r w:rsidRPr="00320CD4">
        <w:rPr>
          <w:rFonts w:cs="Times New Roman"/>
          <w:bCs/>
          <w:sz w:val="26"/>
          <w:szCs w:val="26"/>
          <w:lang w:val="en-US"/>
        </w:rPr>
        <w:t>Khách hàng được hưởng chính sách hỗ trợ lãi suất sẽ không được hưởng quyền ưu đãi này kể từ ngày chuyển nhượng HĐMB/VBCN/HĐCN cho Bên thứ Ba.</w:t>
      </w:r>
    </w:p>
    <w:p w14:paraId="351554B8" w14:textId="52866A47" w:rsidR="0026203B" w:rsidRPr="0026203B" w:rsidRDefault="0026203B" w:rsidP="00721145">
      <w:pPr>
        <w:spacing w:before="80" w:after="80"/>
        <w:ind w:left="180"/>
        <w:rPr>
          <w:sz w:val="26"/>
          <w:szCs w:val="26"/>
        </w:rPr>
      </w:pPr>
      <w:r w:rsidRPr="0026203B">
        <w:rPr>
          <w:sz w:val="26"/>
          <w:szCs w:val="26"/>
        </w:rPr>
        <w:t>Kính chúc Quý khách hàng nhiều sức khỏe và thành công.</w:t>
      </w:r>
    </w:p>
    <w:p w14:paraId="0E5FD975" w14:textId="56D4918D" w:rsidR="0026203B" w:rsidRDefault="0026203B" w:rsidP="00721145">
      <w:pPr>
        <w:spacing w:before="80" w:after="80"/>
        <w:ind w:left="180"/>
        <w:rPr>
          <w:b/>
          <w:sz w:val="26"/>
          <w:szCs w:val="26"/>
          <w:lang w:val="en-US"/>
        </w:rPr>
      </w:pPr>
      <w:r w:rsidRPr="0026203B">
        <w:rPr>
          <w:b/>
          <w:sz w:val="26"/>
          <w:szCs w:val="26"/>
        </w:rPr>
        <w:t>Trân trọng!</w:t>
      </w:r>
    </w:p>
    <w:p w14:paraId="06F928A2" w14:textId="77777777" w:rsidR="00320CD4" w:rsidRPr="00320CD4" w:rsidRDefault="00320CD4" w:rsidP="00721145">
      <w:pPr>
        <w:spacing w:before="80" w:after="80"/>
        <w:ind w:left="180"/>
        <w:rPr>
          <w:b/>
          <w:sz w:val="26"/>
          <w:szCs w:val="2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5"/>
        <w:gridCol w:w="7365"/>
      </w:tblGrid>
      <w:tr w:rsidR="0026203B" w:rsidRPr="0026203B" w14:paraId="4DC011CE" w14:textId="77777777" w:rsidTr="00494EFA">
        <w:tc>
          <w:tcPr>
            <w:tcW w:w="1985" w:type="dxa"/>
            <w:shd w:val="clear" w:color="auto" w:fill="auto"/>
          </w:tcPr>
          <w:p w14:paraId="0E262357" w14:textId="77777777" w:rsidR="0026203B" w:rsidRPr="0026203B" w:rsidRDefault="0026203B" w:rsidP="00494EF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65" w:type="dxa"/>
            <w:shd w:val="clear" w:color="auto" w:fill="auto"/>
          </w:tcPr>
          <w:p w14:paraId="68267F2B" w14:textId="6501E838" w:rsidR="0026203B" w:rsidRPr="0026203B" w:rsidRDefault="0026203B" w:rsidP="00494EFA">
            <w:pPr>
              <w:jc w:val="center"/>
              <w:rPr>
                <w:b/>
                <w:sz w:val="26"/>
                <w:szCs w:val="26"/>
              </w:rPr>
            </w:pPr>
            <w:r w:rsidRPr="0026203B">
              <w:rPr>
                <w:b/>
                <w:sz w:val="26"/>
                <w:szCs w:val="26"/>
              </w:rPr>
              <w:t xml:space="preserve">CÔNG TY CP BẤT ĐỘNG SẢN </w:t>
            </w:r>
            <w:r w:rsidR="002C321D">
              <w:rPr>
                <w:b/>
                <w:sz w:val="26"/>
                <w:szCs w:val="26"/>
                <w:lang w:val="en-US"/>
              </w:rPr>
              <w:t>VẠN</w:t>
            </w:r>
            <w:r w:rsidRPr="0026203B">
              <w:rPr>
                <w:b/>
                <w:sz w:val="26"/>
                <w:szCs w:val="26"/>
              </w:rPr>
              <w:t xml:space="preserve"> PHÚC L</w:t>
            </w:r>
            <w:r w:rsidR="003B2771">
              <w:rPr>
                <w:b/>
                <w:sz w:val="26"/>
                <w:szCs w:val="26"/>
                <w:lang w:val="en-US"/>
              </w:rPr>
              <w:t>EGE</w:t>
            </w:r>
            <w:r w:rsidRPr="0026203B">
              <w:rPr>
                <w:b/>
                <w:sz w:val="26"/>
                <w:szCs w:val="26"/>
              </w:rPr>
              <w:t>ND</w:t>
            </w:r>
          </w:p>
          <w:p w14:paraId="27E9882A" w14:textId="763ED48C" w:rsidR="0026203B" w:rsidRPr="002C321D" w:rsidRDefault="00E90801" w:rsidP="00494EFA">
            <w:pPr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TỔNG </w:t>
            </w:r>
            <w:r w:rsidR="0026203B" w:rsidRPr="0026203B">
              <w:rPr>
                <w:b/>
                <w:sz w:val="26"/>
                <w:szCs w:val="26"/>
              </w:rPr>
              <w:t>GIÁM ĐỐC</w:t>
            </w:r>
            <w:r w:rsidR="002C321D">
              <w:rPr>
                <w:b/>
                <w:sz w:val="26"/>
                <w:szCs w:val="26"/>
                <w:lang w:val="en-US"/>
              </w:rPr>
              <w:t xml:space="preserve"> </w:t>
            </w:r>
          </w:p>
          <w:p w14:paraId="45196A2E" w14:textId="77777777" w:rsidR="0026203B" w:rsidRPr="0026203B" w:rsidRDefault="0026203B" w:rsidP="00494EFA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7B0B4604" w14:textId="77777777" w:rsidR="0026203B" w:rsidRPr="0026203B" w:rsidRDefault="0026203B" w:rsidP="00494EFA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1ACE256B" w14:textId="77777777" w:rsidR="00523A8D" w:rsidRPr="00523A8D" w:rsidRDefault="00523A8D" w:rsidP="00494EFA">
            <w:pPr>
              <w:spacing w:before="60" w:after="60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48D0651A" w14:textId="77777777" w:rsidR="0026203B" w:rsidRPr="0026203B" w:rsidRDefault="0026203B" w:rsidP="00494EFA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7DC37081" w14:textId="4C64D0BF" w:rsidR="0026203B" w:rsidRPr="0026203B" w:rsidRDefault="00E90801" w:rsidP="00494EFA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PHẠM DANH</w:t>
            </w:r>
          </w:p>
        </w:tc>
      </w:tr>
    </w:tbl>
    <w:p w14:paraId="717E2415" w14:textId="77777777" w:rsidR="00D5631A" w:rsidRPr="00D63F69" w:rsidRDefault="00D5631A" w:rsidP="003841DE">
      <w:pPr>
        <w:pStyle w:val="Heading3"/>
        <w:spacing w:before="0" w:beforeAutospacing="0" w:after="0" w:afterAutospacing="0" w:line="300" w:lineRule="atLeast"/>
        <w:rPr>
          <w:sz w:val="26"/>
          <w:szCs w:val="26"/>
          <w:lang w:val="vi-VN"/>
        </w:rPr>
      </w:pPr>
    </w:p>
    <w:sectPr w:rsidR="00D5631A" w:rsidRPr="00D63F69" w:rsidSect="000976BC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454" w:right="850" w:bottom="567" w:left="1418" w:header="17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70C65" w14:textId="77777777" w:rsidR="00FB4B24" w:rsidRDefault="00FB4B24" w:rsidP="00DB2491">
      <w:pPr>
        <w:spacing w:after="0" w:line="240" w:lineRule="auto"/>
      </w:pPr>
      <w:r>
        <w:separator/>
      </w:r>
    </w:p>
  </w:endnote>
  <w:endnote w:type="continuationSeparator" w:id="0">
    <w:p w14:paraId="6B2A630F" w14:textId="77777777" w:rsidR="00FB4B24" w:rsidRDefault="00FB4B24" w:rsidP="00DB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6430136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DC520F" w14:textId="49373AD3" w:rsidR="00E37C60" w:rsidRDefault="00E37C60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AD0627">
          <w:t>3</w:t>
        </w:r>
        <w:r>
          <w:fldChar w:fldCharType="end"/>
        </w:r>
      </w:p>
    </w:sdtContent>
  </w:sdt>
  <w:p w14:paraId="5F801288" w14:textId="38A94582" w:rsidR="00E37C60" w:rsidRDefault="00E37C60" w:rsidP="00DB2491">
    <w:pPr>
      <w:pStyle w:val="Footer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74B68" w14:textId="77777777" w:rsidR="00FB4B24" w:rsidRDefault="00FB4B24" w:rsidP="00DB2491">
      <w:pPr>
        <w:spacing w:after="0" w:line="240" w:lineRule="auto"/>
      </w:pPr>
      <w:r>
        <w:separator/>
      </w:r>
    </w:p>
  </w:footnote>
  <w:footnote w:type="continuationSeparator" w:id="0">
    <w:p w14:paraId="45B1CB16" w14:textId="77777777" w:rsidR="00FB4B24" w:rsidRDefault="00FB4B24" w:rsidP="00DB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FCAF9" w14:textId="77777777" w:rsidR="00E37C60" w:rsidRDefault="008E1E21">
    <w:pPr>
      <w:pStyle w:val="Header"/>
    </w:pPr>
    <w:r>
      <w:rPr>
        <w:lang w:val="en-US"/>
      </w:rPr>
      <w:pict w14:anchorId="63BB3B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56386" o:spid="_x0000_s1026" type="#_x0000_t75" style="position:absolute;margin-left:0;margin-top:0;width:467.5pt;height:484.15pt;z-index:-25165721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AAAAE" w14:textId="62816F3C" w:rsidR="00E37C60" w:rsidRDefault="009F6B28" w:rsidP="0077460C">
    <w:pPr>
      <w:pStyle w:val="Header"/>
    </w:pPr>
    <w:r>
      <w:rPr>
        <w:lang w:val="en-US"/>
      </w:rPr>
      <w:drawing>
        <wp:anchor distT="0" distB="0" distL="114300" distR="114300" simplePos="0" relativeHeight="251662336" behindDoc="0" locked="0" layoutInCell="1" allowOverlap="1" wp14:anchorId="0E97A597" wp14:editId="5F2AC984">
          <wp:simplePos x="0" y="0"/>
          <wp:positionH relativeFrom="page">
            <wp:align>center</wp:align>
          </wp:positionH>
          <wp:positionV relativeFrom="paragraph">
            <wp:posOffset>-107950</wp:posOffset>
          </wp:positionV>
          <wp:extent cx="7172325" cy="952500"/>
          <wp:effectExtent l="0" t="0" r="9525" b="0"/>
          <wp:wrapTopAndBottom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23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1E21">
      <w:rPr>
        <w:lang w:val="en-US"/>
      </w:rPr>
      <w:pict w14:anchorId="20DB82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56387" o:spid="_x0000_s1027" type="#_x0000_t75" style="position:absolute;margin-left:0;margin-top:0;width:467.5pt;height:484.15pt;z-index:-251656192;mso-position-horizontal:center;mso-position-horizontal-relative:margin;mso-position-vertical:center;mso-position-vertical-relative:margin" o:allowincell="f">
          <v:imagedata r:id="rId2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93509" w14:textId="77777777" w:rsidR="00E37C60" w:rsidRDefault="008E1E21">
    <w:pPr>
      <w:pStyle w:val="Header"/>
    </w:pPr>
    <w:r>
      <w:rPr>
        <w:lang w:val="en-US"/>
      </w:rPr>
      <w:pict w14:anchorId="33F80C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56385" o:spid="_x0000_s1025" type="#_x0000_t75" style="position:absolute;margin-left:0;margin-top:0;width:467.5pt;height:484.15pt;z-index:-25165824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26D16"/>
    <w:multiLevelType w:val="multilevel"/>
    <w:tmpl w:val="5EA0956E"/>
    <w:lvl w:ilvl="0">
      <w:start w:val="1"/>
      <w:numFmt w:val="upperRoman"/>
      <w:lvlText w:val="%1."/>
      <w:lvlJc w:val="left"/>
      <w:pPr>
        <w:ind w:left="9990" w:hanging="72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830" w:hanging="1800"/>
      </w:pPr>
      <w:rPr>
        <w:rFonts w:hint="default"/>
      </w:rPr>
    </w:lvl>
  </w:abstractNum>
  <w:abstractNum w:abstractNumId="1" w15:restartNumberingAfterBreak="0">
    <w:nsid w:val="0D396E24"/>
    <w:multiLevelType w:val="hybridMultilevel"/>
    <w:tmpl w:val="594A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174A8"/>
    <w:multiLevelType w:val="hybridMultilevel"/>
    <w:tmpl w:val="190A1584"/>
    <w:lvl w:ilvl="0" w:tplc="F76ED8E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86594"/>
    <w:multiLevelType w:val="hybridMultilevel"/>
    <w:tmpl w:val="E1DC6F0E"/>
    <w:lvl w:ilvl="0" w:tplc="BB3433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C6A4F"/>
    <w:multiLevelType w:val="hybridMultilevel"/>
    <w:tmpl w:val="8F02AD86"/>
    <w:lvl w:ilvl="0" w:tplc="5C9406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B4174"/>
    <w:multiLevelType w:val="hybridMultilevel"/>
    <w:tmpl w:val="2DCE9D4A"/>
    <w:lvl w:ilvl="0" w:tplc="86C245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038A1"/>
    <w:multiLevelType w:val="hybridMultilevel"/>
    <w:tmpl w:val="CF56C2F8"/>
    <w:lvl w:ilvl="0" w:tplc="F9F0FF6E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F8577C"/>
    <w:multiLevelType w:val="multilevel"/>
    <w:tmpl w:val="CF0ED8C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3F4203AD"/>
    <w:multiLevelType w:val="multilevel"/>
    <w:tmpl w:val="FBCEA4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4D4B6FDB"/>
    <w:multiLevelType w:val="hybridMultilevel"/>
    <w:tmpl w:val="27647EC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790078"/>
    <w:multiLevelType w:val="hybridMultilevel"/>
    <w:tmpl w:val="F5E025D0"/>
    <w:lvl w:ilvl="0" w:tplc="55E23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480AF4"/>
    <w:multiLevelType w:val="hybridMultilevel"/>
    <w:tmpl w:val="D3E46454"/>
    <w:lvl w:ilvl="0" w:tplc="7F30D77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3470B"/>
    <w:multiLevelType w:val="hybridMultilevel"/>
    <w:tmpl w:val="27647ECC"/>
    <w:lvl w:ilvl="0" w:tplc="CEDEBBE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2F2899"/>
    <w:multiLevelType w:val="hybridMultilevel"/>
    <w:tmpl w:val="27647EC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2927734">
    <w:abstractNumId w:val="1"/>
  </w:num>
  <w:num w:numId="2" w16cid:durableId="1016346282">
    <w:abstractNumId w:val="0"/>
  </w:num>
  <w:num w:numId="3" w16cid:durableId="1330717230">
    <w:abstractNumId w:val="2"/>
  </w:num>
  <w:num w:numId="4" w16cid:durableId="488837197">
    <w:abstractNumId w:val="8"/>
  </w:num>
  <w:num w:numId="5" w16cid:durableId="1469129111">
    <w:abstractNumId w:val="10"/>
  </w:num>
  <w:num w:numId="6" w16cid:durableId="1973755169">
    <w:abstractNumId w:val="5"/>
  </w:num>
  <w:num w:numId="7" w16cid:durableId="2029601795">
    <w:abstractNumId w:val="7"/>
  </w:num>
  <w:num w:numId="8" w16cid:durableId="1584023754">
    <w:abstractNumId w:val="3"/>
  </w:num>
  <w:num w:numId="9" w16cid:durableId="1898979657">
    <w:abstractNumId w:val="12"/>
  </w:num>
  <w:num w:numId="10" w16cid:durableId="1683631788">
    <w:abstractNumId w:val="11"/>
  </w:num>
  <w:num w:numId="11" w16cid:durableId="846286813">
    <w:abstractNumId w:val="13"/>
  </w:num>
  <w:num w:numId="12" w16cid:durableId="1945572018">
    <w:abstractNumId w:val="9"/>
  </w:num>
  <w:num w:numId="13" w16cid:durableId="1753697604">
    <w:abstractNumId w:val="6"/>
  </w:num>
  <w:num w:numId="14" w16cid:durableId="37797839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491"/>
    <w:rsid w:val="000003EA"/>
    <w:rsid w:val="00000EE3"/>
    <w:rsid w:val="00002AA2"/>
    <w:rsid w:val="00003142"/>
    <w:rsid w:val="000036C9"/>
    <w:rsid w:val="00003B79"/>
    <w:rsid w:val="00004442"/>
    <w:rsid w:val="0000665A"/>
    <w:rsid w:val="00010986"/>
    <w:rsid w:val="00012F6D"/>
    <w:rsid w:val="00013909"/>
    <w:rsid w:val="000150A3"/>
    <w:rsid w:val="000175B9"/>
    <w:rsid w:val="00017E54"/>
    <w:rsid w:val="00022962"/>
    <w:rsid w:val="00023F78"/>
    <w:rsid w:val="0002560F"/>
    <w:rsid w:val="00025B09"/>
    <w:rsid w:val="0002634A"/>
    <w:rsid w:val="00032A6E"/>
    <w:rsid w:val="00033082"/>
    <w:rsid w:val="00034249"/>
    <w:rsid w:val="00044028"/>
    <w:rsid w:val="00047133"/>
    <w:rsid w:val="000507DD"/>
    <w:rsid w:val="00050C1D"/>
    <w:rsid w:val="00050E32"/>
    <w:rsid w:val="00050F8E"/>
    <w:rsid w:val="0005175F"/>
    <w:rsid w:val="0005201D"/>
    <w:rsid w:val="00053151"/>
    <w:rsid w:val="0005416F"/>
    <w:rsid w:val="00056D91"/>
    <w:rsid w:val="000578CA"/>
    <w:rsid w:val="00060206"/>
    <w:rsid w:val="00060275"/>
    <w:rsid w:val="000603DA"/>
    <w:rsid w:val="00062B2C"/>
    <w:rsid w:val="000639F5"/>
    <w:rsid w:val="0007257E"/>
    <w:rsid w:val="000739AF"/>
    <w:rsid w:val="00074012"/>
    <w:rsid w:val="00074843"/>
    <w:rsid w:val="00076469"/>
    <w:rsid w:val="00084290"/>
    <w:rsid w:val="000855F2"/>
    <w:rsid w:val="000866C4"/>
    <w:rsid w:val="00090B06"/>
    <w:rsid w:val="000976BC"/>
    <w:rsid w:val="000A0C51"/>
    <w:rsid w:val="000A1E91"/>
    <w:rsid w:val="000A2987"/>
    <w:rsid w:val="000A5331"/>
    <w:rsid w:val="000A6F64"/>
    <w:rsid w:val="000B3427"/>
    <w:rsid w:val="000B50B6"/>
    <w:rsid w:val="000C2022"/>
    <w:rsid w:val="000C44DD"/>
    <w:rsid w:val="000C59AA"/>
    <w:rsid w:val="000C63E8"/>
    <w:rsid w:val="000C6431"/>
    <w:rsid w:val="000D1E4C"/>
    <w:rsid w:val="000D2158"/>
    <w:rsid w:val="000D25EC"/>
    <w:rsid w:val="000D5A93"/>
    <w:rsid w:val="000E0206"/>
    <w:rsid w:val="000E18CC"/>
    <w:rsid w:val="000E3407"/>
    <w:rsid w:val="000E4BE8"/>
    <w:rsid w:val="000E5A73"/>
    <w:rsid w:val="000E5CC7"/>
    <w:rsid w:val="000E672E"/>
    <w:rsid w:val="000E7831"/>
    <w:rsid w:val="000E78B2"/>
    <w:rsid w:val="000F2DA1"/>
    <w:rsid w:val="000F35BA"/>
    <w:rsid w:val="000F4CEA"/>
    <w:rsid w:val="000F61D6"/>
    <w:rsid w:val="000F7C7D"/>
    <w:rsid w:val="000F7F47"/>
    <w:rsid w:val="001013C1"/>
    <w:rsid w:val="001022B1"/>
    <w:rsid w:val="00104E94"/>
    <w:rsid w:val="0011752C"/>
    <w:rsid w:val="00117C2D"/>
    <w:rsid w:val="00121670"/>
    <w:rsid w:val="0012189E"/>
    <w:rsid w:val="00122386"/>
    <w:rsid w:val="0012420A"/>
    <w:rsid w:val="00124E77"/>
    <w:rsid w:val="001276AD"/>
    <w:rsid w:val="00130AC0"/>
    <w:rsid w:val="00135BCD"/>
    <w:rsid w:val="00136747"/>
    <w:rsid w:val="001373A6"/>
    <w:rsid w:val="001405EC"/>
    <w:rsid w:val="0014083E"/>
    <w:rsid w:val="001418FE"/>
    <w:rsid w:val="00142001"/>
    <w:rsid w:val="001438B7"/>
    <w:rsid w:val="00144048"/>
    <w:rsid w:val="001466B0"/>
    <w:rsid w:val="001478B9"/>
    <w:rsid w:val="001534AA"/>
    <w:rsid w:val="00156C49"/>
    <w:rsid w:val="001609ED"/>
    <w:rsid w:val="00162C96"/>
    <w:rsid w:val="00166C3D"/>
    <w:rsid w:val="00171DC0"/>
    <w:rsid w:val="00174515"/>
    <w:rsid w:val="00175E4A"/>
    <w:rsid w:val="00177382"/>
    <w:rsid w:val="001773AF"/>
    <w:rsid w:val="00181300"/>
    <w:rsid w:val="0018276D"/>
    <w:rsid w:val="001844EA"/>
    <w:rsid w:val="00184E88"/>
    <w:rsid w:val="00186BD2"/>
    <w:rsid w:val="001872C1"/>
    <w:rsid w:val="00191145"/>
    <w:rsid w:val="001A5A7C"/>
    <w:rsid w:val="001A6804"/>
    <w:rsid w:val="001B1AA3"/>
    <w:rsid w:val="001B1E32"/>
    <w:rsid w:val="001B39C3"/>
    <w:rsid w:val="001B3AA0"/>
    <w:rsid w:val="001B5A06"/>
    <w:rsid w:val="001B674E"/>
    <w:rsid w:val="001B7F1C"/>
    <w:rsid w:val="001C01F4"/>
    <w:rsid w:val="001C0F80"/>
    <w:rsid w:val="001C318E"/>
    <w:rsid w:val="001C3DAE"/>
    <w:rsid w:val="001D0D9B"/>
    <w:rsid w:val="001D144F"/>
    <w:rsid w:val="001D46F4"/>
    <w:rsid w:val="001D51D5"/>
    <w:rsid w:val="001D61FA"/>
    <w:rsid w:val="001E077E"/>
    <w:rsid w:val="001E2EA8"/>
    <w:rsid w:val="001E458E"/>
    <w:rsid w:val="001E7D5D"/>
    <w:rsid w:val="001F14F5"/>
    <w:rsid w:val="001F1A50"/>
    <w:rsid w:val="001F4E7C"/>
    <w:rsid w:val="002002F7"/>
    <w:rsid w:val="00200429"/>
    <w:rsid w:val="002016CD"/>
    <w:rsid w:val="0020241F"/>
    <w:rsid w:val="00202FB6"/>
    <w:rsid w:val="00203E01"/>
    <w:rsid w:val="0020416E"/>
    <w:rsid w:val="0020458C"/>
    <w:rsid w:val="002055D0"/>
    <w:rsid w:val="0020570D"/>
    <w:rsid w:val="002067E1"/>
    <w:rsid w:val="00206FC7"/>
    <w:rsid w:val="00207B61"/>
    <w:rsid w:val="002104C8"/>
    <w:rsid w:val="002111E2"/>
    <w:rsid w:val="00211AA3"/>
    <w:rsid w:val="00213BF4"/>
    <w:rsid w:val="00215B12"/>
    <w:rsid w:val="00216F97"/>
    <w:rsid w:val="0022152F"/>
    <w:rsid w:val="00221795"/>
    <w:rsid w:val="00223EE4"/>
    <w:rsid w:val="002248D1"/>
    <w:rsid w:val="00225430"/>
    <w:rsid w:val="002266E7"/>
    <w:rsid w:val="00226D0B"/>
    <w:rsid w:val="00231AFD"/>
    <w:rsid w:val="00233A52"/>
    <w:rsid w:val="002355A9"/>
    <w:rsid w:val="00235622"/>
    <w:rsid w:val="00236C75"/>
    <w:rsid w:val="00237331"/>
    <w:rsid w:val="00237ACE"/>
    <w:rsid w:val="0024059A"/>
    <w:rsid w:val="002422C3"/>
    <w:rsid w:val="00243BC8"/>
    <w:rsid w:val="002468E4"/>
    <w:rsid w:val="00247733"/>
    <w:rsid w:val="002478AA"/>
    <w:rsid w:val="00247FB1"/>
    <w:rsid w:val="00257E2C"/>
    <w:rsid w:val="0026203B"/>
    <w:rsid w:val="00262052"/>
    <w:rsid w:val="00264282"/>
    <w:rsid w:val="00265705"/>
    <w:rsid w:val="002728FB"/>
    <w:rsid w:val="00274357"/>
    <w:rsid w:val="00274CA5"/>
    <w:rsid w:val="002767D5"/>
    <w:rsid w:val="002777A1"/>
    <w:rsid w:val="002833B6"/>
    <w:rsid w:val="00284F6E"/>
    <w:rsid w:val="00285827"/>
    <w:rsid w:val="00286DE6"/>
    <w:rsid w:val="00290DA0"/>
    <w:rsid w:val="002938E0"/>
    <w:rsid w:val="0029706D"/>
    <w:rsid w:val="002A1FBA"/>
    <w:rsid w:val="002A327A"/>
    <w:rsid w:val="002A63DA"/>
    <w:rsid w:val="002B0D22"/>
    <w:rsid w:val="002B1345"/>
    <w:rsid w:val="002B4BCA"/>
    <w:rsid w:val="002B6AA9"/>
    <w:rsid w:val="002B6DCE"/>
    <w:rsid w:val="002B737A"/>
    <w:rsid w:val="002C321D"/>
    <w:rsid w:val="002C4273"/>
    <w:rsid w:val="002C4BE8"/>
    <w:rsid w:val="002C517A"/>
    <w:rsid w:val="002C528B"/>
    <w:rsid w:val="002D23E6"/>
    <w:rsid w:val="002D65BC"/>
    <w:rsid w:val="002E037B"/>
    <w:rsid w:val="002E3615"/>
    <w:rsid w:val="002E4D5A"/>
    <w:rsid w:val="002E693C"/>
    <w:rsid w:val="002F00CF"/>
    <w:rsid w:val="002F15AD"/>
    <w:rsid w:val="002F15E7"/>
    <w:rsid w:val="002F696D"/>
    <w:rsid w:val="002F6A08"/>
    <w:rsid w:val="002F71B5"/>
    <w:rsid w:val="002F7770"/>
    <w:rsid w:val="00303F52"/>
    <w:rsid w:val="0031326E"/>
    <w:rsid w:val="003132D3"/>
    <w:rsid w:val="00313B56"/>
    <w:rsid w:val="00314E6A"/>
    <w:rsid w:val="00315412"/>
    <w:rsid w:val="00320CD4"/>
    <w:rsid w:val="003213DF"/>
    <w:rsid w:val="003225A2"/>
    <w:rsid w:val="00326D8E"/>
    <w:rsid w:val="00327444"/>
    <w:rsid w:val="00327C5D"/>
    <w:rsid w:val="00336197"/>
    <w:rsid w:val="003368A0"/>
    <w:rsid w:val="003377B5"/>
    <w:rsid w:val="003415C0"/>
    <w:rsid w:val="00342740"/>
    <w:rsid w:val="00351A8B"/>
    <w:rsid w:val="00352C4D"/>
    <w:rsid w:val="00356263"/>
    <w:rsid w:val="00360E92"/>
    <w:rsid w:val="00360F9F"/>
    <w:rsid w:val="003624E2"/>
    <w:rsid w:val="0036313E"/>
    <w:rsid w:val="00374E13"/>
    <w:rsid w:val="00375D57"/>
    <w:rsid w:val="0037647E"/>
    <w:rsid w:val="00380294"/>
    <w:rsid w:val="00382C0B"/>
    <w:rsid w:val="00382C69"/>
    <w:rsid w:val="00382E67"/>
    <w:rsid w:val="003841DE"/>
    <w:rsid w:val="003847AA"/>
    <w:rsid w:val="00385F48"/>
    <w:rsid w:val="00386BD2"/>
    <w:rsid w:val="00390B1D"/>
    <w:rsid w:val="0039202A"/>
    <w:rsid w:val="00392ADC"/>
    <w:rsid w:val="00396682"/>
    <w:rsid w:val="00396903"/>
    <w:rsid w:val="003969F8"/>
    <w:rsid w:val="00397087"/>
    <w:rsid w:val="00397925"/>
    <w:rsid w:val="00397D4F"/>
    <w:rsid w:val="003A01BE"/>
    <w:rsid w:val="003A0911"/>
    <w:rsid w:val="003A19C9"/>
    <w:rsid w:val="003A3284"/>
    <w:rsid w:val="003A53BA"/>
    <w:rsid w:val="003A5F54"/>
    <w:rsid w:val="003A6177"/>
    <w:rsid w:val="003B2771"/>
    <w:rsid w:val="003B6914"/>
    <w:rsid w:val="003B7AE7"/>
    <w:rsid w:val="003B7B3D"/>
    <w:rsid w:val="003C745D"/>
    <w:rsid w:val="003D0BA9"/>
    <w:rsid w:val="003D16F0"/>
    <w:rsid w:val="003D2A28"/>
    <w:rsid w:val="003D7A0F"/>
    <w:rsid w:val="003D7EF1"/>
    <w:rsid w:val="003F1252"/>
    <w:rsid w:val="003F14A4"/>
    <w:rsid w:val="003F22C3"/>
    <w:rsid w:val="003F3B8F"/>
    <w:rsid w:val="003F73A6"/>
    <w:rsid w:val="003F7FEF"/>
    <w:rsid w:val="00400D32"/>
    <w:rsid w:val="00405315"/>
    <w:rsid w:val="00406557"/>
    <w:rsid w:val="00406942"/>
    <w:rsid w:val="00410754"/>
    <w:rsid w:val="00411212"/>
    <w:rsid w:val="004158A9"/>
    <w:rsid w:val="0042016F"/>
    <w:rsid w:val="00422BFA"/>
    <w:rsid w:val="004257D1"/>
    <w:rsid w:val="00425DB7"/>
    <w:rsid w:val="00431FDE"/>
    <w:rsid w:val="00432111"/>
    <w:rsid w:val="00432E92"/>
    <w:rsid w:val="00433E71"/>
    <w:rsid w:val="004340F6"/>
    <w:rsid w:val="00434501"/>
    <w:rsid w:val="004354F3"/>
    <w:rsid w:val="00437203"/>
    <w:rsid w:val="0044014C"/>
    <w:rsid w:val="00442B49"/>
    <w:rsid w:val="00447E69"/>
    <w:rsid w:val="00447F5B"/>
    <w:rsid w:val="004522CE"/>
    <w:rsid w:val="00454C27"/>
    <w:rsid w:val="00454FC0"/>
    <w:rsid w:val="004575D4"/>
    <w:rsid w:val="004605BF"/>
    <w:rsid w:val="00461CFB"/>
    <w:rsid w:val="00461D5B"/>
    <w:rsid w:val="00464BE8"/>
    <w:rsid w:val="00470F71"/>
    <w:rsid w:val="00471970"/>
    <w:rsid w:val="004725A4"/>
    <w:rsid w:val="00472A32"/>
    <w:rsid w:val="00476E72"/>
    <w:rsid w:val="0048228B"/>
    <w:rsid w:val="00482E5B"/>
    <w:rsid w:val="004839DA"/>
    <w:rsid w:val="00486D42"/>
    <w:rsid w:val="00490500"/>
    <w:rsid w:val="0049199F"/>
    <w:rsid w:val="0049499A"/>
    <w:rsid w:val="00494EAD"/>
    <w:rsid w:val="00495EF7"/>
    <w:rsid w:val="004A50FC"/>
    <w:rsid w:val="004A76C7"/>
    <w:rsid w:val="004A7D4B"/>
    <w:rsid w:val="004B07C0"/>
    <w:rsid w:val="004B0844"/>
    <w:rsid w:val="004B445E"/>
    <w:rsid w:val="004B494C"/>
    <w:rsid w:val="004B496A"/>
    <w:rsid w:val="004B68ED"/>
    <w:rsid w:val="004B714C"/>
    <w:rsid w:val="004B743E"/>
    <w:rsid w:val="004B7DFF"/>
    <w:rsid w:val="004C02B5"/>
    <w:rsid w:val="004C06EF"/>
    <w:rsid w:val="004C0A91"/>
    <w:rsid w:val="004C1F6F"/>
    <w:rsid w:val="004C3650"/>
    <w:rsid w:val="004C4695"/>
    <w:rsid w:val="004C68B7"/>
    <w:rsid w:val="004D2D16"/>
    <w:rsid w:val="004D38F3"/>
    <w:rsid w:val="004D4185"/>
    <w:rsid w:val="004D4990"/>
    <w:rsid w:val="004D527E"/>
    <w:rsid w:val="004D5C00"/>
    <w:rsid w:val="004D5DB1"/>
    <w:rsid w:val="004E1859"/>
    <w:rsid w:val="004E5045"/>
    <w:rsid w:val="004E5192"/>
    <w:rsid w:val="004F4301"/>
    <w:rsid w:val="004F552F"/>
    <w:rsid w:val="004F6684"/>
    <w:rsid w:val="00505BA8"/>
    <w:rsid w:val="0051042B"/>
    <w:rsid w:val="00510EC1"/>
    <w:rsid w:val="00510FBF"/>
    <w:rsid w:val="00513FC0"/>
    <w:rsid w:val="00516185"/>
    <w:rsid w:val="00517AEB"/>
    <w:rsid w:val="00521772"/>
    <w:rsid w:val="00522205"/>
    <w:rsid w:val="00523A8D"/>
    <w:rsid w:val="0052433B"/>
    <w:rsid w:val="00524598"/>
    <w:rsid w:val="00525163"/>
    <w:rsid w:val="005252ED"/>
    <w:rsid w:val="005257BD"/>
    <w:rsid w:val="0053100B"/>
    <w:rsid w:val="00531686"/>
    <w:rsid w:val="0053170D"/>
    <w:rsid w:val="00531E10"/>
    <w:rsid w:val="00532138"/>
    <w:rsid w:val="00534E13"/>
    <w:rsid w:val="00537CC9"/>
    <w:rsid w:val="0054036F"/>
    <w:rsid w:val="005405BF"/>
    <w:rsid w:val="0054067D"/>
    <w:rsid w:val="005409F1"/>
    <w:rsid w:val="00541D0D"/>
    <w:rsid w:val="00542B7F"/>
    <w:rsid w:val="00544BEF"/>
    <w:rsid w:val="005500C6"/>
    <w:rsid w:val="005518C5"/>
    <w:rsid w:val="00555B84"/>
    <w:rsid w:val="005569C6"/>
    <w:rsid w:val="005576FC"/>
    <w:rsid w:val="00557C19"/>
    <w:rsid w:val="005611A1"/>
    <w:rsid w:val="00563BFD"/>
    <w:rsid w:val="00564B4D"/>
    <w:rsid w:val="00566909"/>
    <w:rsid w:val="00566AC3"/>
    <w:rsid w:val="0057394B"/>
    <w:rsid w:val="005754F5"/>
    <w:rsid w:val="00587895"/>
    <w:rsid w:val="0059376B"/>
    <w:rsid w:val="00593A50"/>
    <w:rsid w:val="00595CB3"/>
    <w:rsid w:val="005965DB"/>
    <w:rsid w:val="005969BF"/>
    <w:rsid w:val="00596AE0"/>
    <w:rsid w:val="005A2134"/>
    <w:rsid w:val="005A2F7C"/>
    <w:rsid w:val="005A3EEA"/>
    <w:rsid w:val="005A4D34"/>
    <w:rsid w:val="005A7980"/>
    <w:rsid w:val="005B0954"/>
    <w:rsid w:val="005B26F2"/>
    <w:rsid w:val="005B3E3E"/>
    <w:rsid w:val="005B4501"/>
    <w:rsid w:val="005B5741"/>
    <w:rsid w:val="005B69FC"/>
    <w:rsid w:val="005C1139"/>
    <w:rsid w:val="005C2CA0"/>
    <w:rsid w:val="005C2D10"/>
    <w:rsid w:val="005C4011"/>
    <w:rsid w:val="005C4225"/>
    <w:rsid w:val="005D1953"/>
    <w:rsid w:val="005E0075"/>
    <w:rsid w:val="005E08FA"/>
    <w:rsid w:val="005E1F4E"/>
    <w:rsid w:val="005E2131"/>
    <w:rsid w:val="005E2169"/>
    <w:rsid w:val="005E4DAD"/>
    <w:rsid w:val="005E5722"/>
    <w:rsid w:val="005E7940"/>
    <w:rsid w:val="005F267A"/>
    <w:rsid w:val="005F5E8C"/>
    <w:rsid w:val="0060218B"/>
    <w:rsid w:val="00602E63"/>
    <w:rsid w:val="00605056"/>
    <w:rsid w:val="00615D40"/>
    <w:rsid w:val="0061612B"/>
    <w:rsid w:val="006177AD"/>
    <w:rsid w:val="00621306"/>
    <w:rsid w:val="00625012"/>
    <w:rsid w:val="006262B5"/>
    <w:rsid w:val="0063031C"/>
    <w:rsid w:val="00635C7F"/>
    <w:rsid w:val="00636EAA"/>
    <w:rsid w:val="00637E25"/>
    <w:rsid w:val="0064311A"/>
    <w:rsid w:val="006446D4"/>
    <w:rsid w:val="0064482C"/>
    <w:rsid w:val="00646BAC"/>
    <w:rsid w:val="00651FDE"/>
    <w:rsid w:val="0066576B"/>
    <w:rsid w:val="006657BC"/>
    <w:rsid w:val="00665E69"/>
    <w:rsid w:val="00666CBF"/>
    <w:rsid w:val="006671E2"/>
    <w:rsid w:val="00670FEB"/>
    <w:rsid w:val="00672D8B"/>
    <w:rsid w:val="006778C9"/>
    <w:rsid w:val="00682C0E"/>
    <w:rsid w:val="006832F3"/>
    <w:rsid w:val="00685BAD"/>
    <w:rsid w:val="00686581"/>
    <w:rsid w:val="0068713E"/>
    <w:rsid w:val="00687C1E"/>
    <w:rsid w:val="0069019D"/>
    <w:rsid w:val="00696D6D"/>
    <w:rsid w:val="006973F2"/>
    <w:rsid w:val="006A1315"/>
    <w:rsid w:val="006A33D9"/>
    <w:rsid w:val="006A3475"/>
    <w:rsid w:val="006A3883"/>
    <w:rsid w:val="006A38B5"/>
    <w:rsid w:val="006A4328"/>
    <w:rsid w:val="006B144E"/>
    <w:rsid w:val="006B15D6"/>
    <w:rsid w:val="006B25DA"/>
    <w:rsid w:val="006B267C"/>
    <w:rsid w:val="006B3FBF"/>
    <w:rsid w:val="006B498A"/>
    <w:rsid w:val="006B4C4B"/>
    <w:rsid w:val="006B5FBF"/>
    <w:rsid w:val="006C212E"/>
    <w:rsid w:val="006C2289"/>
    <w:rsid w:val="006C2B56"/>
    <w:rsid w:val="006C2BDF"/>
    <w:rsid w:val="006C6A98"/>
    <w:rsid w:val="006C78B9"/>
    <w:rsid w:val="006D1205"/>
    <w:rsid w:val="006D7102"/>
    <w:rsid w:val="006E2EC1"/>
    <w:rsid w:val="006E3908"/>
    <w:rsid w:val="006E4AF3"/>
    <w:rsid w:val="006E5250"/>
    <w:rsid w:val="006E6938"/>
    <w:rsid w:val="006E7EDE"/>
    <w:rsid w:val="006F0774"/>
    <w:rsid w:val="006F084A"/>
    <w:rsid w:val="006F1BE6"/>
    <w:rsid w:val="006F2E18"/>
    <w:rsid w:val="006F38B7"/>
    <w:rsid w:val="006F472B"/>
    <w:rsid w:val="006F489B"/>
    <w:rsid w:val="006F56A2"/>
    <w:rsid w:val="00701E62"/>
    <w:rsid w:val="007027B2"/>
    <w:rsid w:val="0070426E"/>
    <w:rsid w:val="0070449A"/>
    <w:rsid w:val="00707500"/>
    <w:rsid w:val="00707BC6"/>
    <w:rsid w:val="007104DA"/>
    <w:rsid w:val="00710B57"/>
    <w:rsid w:val="007123C7"/>
    <w:rsid w:val="00715D68"/>
    <w:rsid w:val="00721145"/>
    <w:rsid w:val="00723285"/>
    <w:rsid w:val="00726203"/>
    <w:rsid w:val="0072630B"/>
    <w:rsid w:val="00731D34"/>
    <w:rsid w:val="0073350D"/>
    <w:rsid w:val="00733DBD"/>
    <w:rsid w:val="00735D19"/>
    <w:rsid w:val="00740648"/>
    <w:rsid w:val="00740891"/>
    <w:rsid w:val="0074378E"/>
    <w:rsid w:val="00743F98"/>
    <w:rsid w:val="00752EC6"/>
    <w:rsid w:val="00753CB0"/>
    <w:rsid w:val="00754379"/>
    <w:rsid w:val="00756395"/>
    <w:rsid w:val="00757658"/>
    <w:rsid w:val="00757A25"/>
    <w:rsid w:val="0076008E"/>
    <w:rsid w:val="007647D9"/>
    <w:rsid w:val="00764DBC"/>
    <w:rsid w:val="00766A68"/>
    <w:rsid w:val="00767228"/>
    <w:rsid w:val="007706F4"/>
    <w:rsid w:val="00772B0A"/>
    <w:rsid w:val="00773009"/>
    <w:rsid w:val="0077403A"/>
    <w:rsid w:val="0077460C"/>
    <w:rsid w:val="00781772"/>
    <w:rsid w:val="00781A37"/>
    <w:rsid w:val="00782095"/>
    <w:rsid w:val="00782FC3"/>
    <w:rsid w:val="00783362"/>
    <w:rsid w:val="00783FB7"/>
    <w:rsid w:val="00785059"/>
    <w:rsid w:val="007873EF"/>
    <w:rsid w:val="0079000A"/>
    <w:rsid w:val="0079143F"/>
    <w:rsid w:val="00792A3B"/>
    <w:rsid w:val="007936A0"/>
    <w:rsid w:val="00793BE0"/>
    <w:rsid w:val="00794186"/>
    <w:rsid w:val="007947AC"/>
    <w:rsid w:val="007948D4"/>
    <w:rsid w:val="00797386"/>
    <w:rsid w:val="00797BB5"/>
    <w:rsid w:val="007A1A38"/>
    <w:rsid w:val="007A2345"/>
    <w:rsid w:val="007A46E2"/>
    <w:rsid w:val="007A5A66"/>
    <w:rsid w:val="007A6E27"/>
    <w:rsid w:val="007B123F"/>
    <w:rsid w:val="007B27C7"/>
    <w:rsid w:val="007B3B03"/>
    <w:rsid w:val="007B497B"/>
    <w:rsid w:val="007B5692"/>
    <w:rsid w:val="007B5845"/>
    <w:rsid w:val="007B5C78"/>
    <w:rsid w:val="007C07ED"/>
    <w:rsid w:val="007C0BFB"/>
    <w:rsid w:val="007C13C9"/>
    <w:rsid w:val="007C437D"/>
    <w:rsid w:val="007C4E43"/>
    <w:rsid w:val="007C56AB"/>
    <w:rsid w:val="007D0987"/>
    <w:rsid w:val="007D2A6A"/>
    <w:rsid w:val="007D5482"/>
    <w:rsid w:val="007D718B"/>
    <w:rsid w:val="007D7595"/>
    <w:rsid w:val="007E025D"/>
    <w:rsid w:val="007E06E1"/>
    <w:rsid w:val="007E1569"/>
    <w:rsid w:val="007E310D"/>
    <w:rsid w:val="007E70F8"/>
    <w:rsid w:val="007E722F"/>
    <w:rsid w:val="007F1F8A"/>
    <w:rsid w:val="007F2DA6"/>
    <w:rsid w:val="007F4F86"/>
    <w:rsid w:val="007F67AA"/>
    <w:rsid w:val="007F70B4"/>
    <w:rsid w:val="00803DBA"/>
    <w:rsid w:val="0080412F"/>
    <w:rsid w:val="00805AE9"/>
    <w:rsid w:val="00806867"/>
    <w:rsid w:val="008126D6"/>
    <w:rsid w:val="00812DBB"/>
    <w:rsid w:val="008150E2"/>
    <w:rsid w:val="00816428"/>
    <w:rsid w:val="008175EE"/>
    <w:rsid w:val="008204F7"/>
    <w:rsid w:val="00821D25"/>
    <w:rsid w:val="0082207D"/>
    <w:rsid w:val="008228A9"/>
    <w:rsid w:val="00822FC1"/>
    <w:rsid w:val="008249D9"/>
    <w:rsid w:val="00830CD3"/>
    <w:rsid w:val="00830F36"/>
    <w:rsid w:val="00833C54"/>
    <w:rsid w:val="00836BA0"/>
    <w:rsid w:val="00837195"/>
    <w:rsid w:val="00837204"/>
    <w:rsid w:val="0084269E"/>
    <w:rsid w:val="00842CE0"/>
    <w:rsid w:val="00844C8F"/>
    <w:rsid w:val="00845597"/>
    <w:rsid w:val="0084776E"/>
    <w:rsid w:val="00850289"/>
    <w:rsid w:val="0085414C"/>
    <w:rsid w:val="00857156"/>
    <w:rsid w:val="008578D4"/>
    <w:rsid w:val="00860689"/>
    <w:rsid w:val="008632D9"/>
    <w:rsid w:val="00867702"/>
    <w:rsid w:val="008732FD"/>
    <w:rsid w:val="00874F0A"/>
    <w:rsid w:val="008812F0"/>
    <w:rsid w:val="00882CCF"/>
    <w:rsid w:val="00883A09"/>
    <w:rsid w:val="00886A10"/>
    <w:rsid w:val="00890BD3"/>
    <w:rsid w:val="00891D95"/>
    <w:rsid w:val="00893C64"/>
    <w:rsid w:val="008950AF"/>
    <w:rsid w:val="0089564C"/>
    <w:rsid w:val="00896649"/>
    <w:rsid w:val="008A1998"/>
    <w:rsid w:val="008A2527"/>
    <w:rsid w:val="008A2F04"/>
    <w:rsid w:val="008A3859"/>
    <w:rsid w:val="008A3C06"/>
    <w:rsid w:val="008A3CB1"/>
    <w:rsid w:val="008A4040"/>
    <w:rsid w:val="008A42FD"/>
    <w:rsid w:val="008A64F6"/>
    <w:rsid w:val="008B1434"/>
    <w:rsid w:val="008B16B2"/>
    <w:rsid w:val="008B236D"/>
    <w:rsid w:val="008B24CA"/>
    <w:rsid w:val="008B3E1E"/>
    <w:rsid w:val="008B6615"/>
    <w:rsid w:val="008B7E1A"/>
    <w:rsid w:val="008C006B"/>
    <w:rsid w:val="008C017F"/>
    <w:rsid w:val="008C2D83"/>
    <w:rsid w:val="008C492B"/>
    <w:rsid w:val="008C71B6"/>
    <w:rsid w:val="008D11B3"/>
    <w:rsid w:val="008D2222"/>
    <w:rsid w:val="008D22C5"/>
    <w:rsid w:val="008D2D02"/>
    <w:rsid w:val="008D3A00"/>
    <w:rsid w:val="008D51CA"/>
    <w:rsid w:val="008D61C0"/>
    <w:rsid w:val="008D6E9F"/>
    <w:rsid w:val="008E1B23"/>
    <w:rsid w:val="008E1E21"/>
    <w:rsid w:val="008E3A73"/>
    <w:rsid w:val="008E4406"/>
    <w:rsid w:val="008E4E28"/>
    <w:rsid w:val="008E6418"/>
    <w:rsid w:val="008F1399"/>
    <w:rsid w:val="008F148A"/>
    <w:rsid w:val="008F48B9"/>
    <w:rsid w:val="008F6E30"/>
    <w:rsid w:val="00901333"/>
    <w:rsid w:val="00905217"/>
    <w:rsid w:val="00905238"/>
    <w:rsid w:val="00907B95"/>
    <w:rsid w:val="00914022"/>
    <w:rsid w:val="00917E77"/>
    <w:rsid w:val="00921937"/>
    <w:rsid w:val="0092427B"/>
    <w:rsid w:val="00927019"/>
    <w:rsid w:val="00932C64"/>
    <w:rsid w:val="00935208"/>
    <w:rsid w:val="00936713"/>
    <w:rsid w:val="00937859"/>
    <w:rsid w:val="00940342"/>
    <w:rsid w:val="009418B1"/>
    <w:rsid w:val="009435C6"/>
    <w:rsid w:val="00943C21"/>
    <w:rsid w:val="009476CF"/>
    <w:rsid w:val="009519AE"/>
    <w:rsid w:val="00954696"/>
    <w:rsid w:val="009549DF"/>
    <w:rsid w:val="009563B4"/>
    <w:rsid w:val="00956ED4"/>
    <w:rsid w:val="00962F8F"/>
    <w:rsid w:val="00967E1C"/>
    <w:rsid w:val="009746A9"/>
    <w:rsid w:val="0098011F"/>
    <w:rsid w:val="009808C2"/>
    <w:rsid w:val="00982881"/>
    <w:rsid w:val="00983BE7"/>
    <w:rsid w:val="00985DE2"/>
    <w:rsid w:val="00986F12"/>
    <w:rsid w:val="0098777C"/>
    <w:rsid w:val="00992598"/>
    <w:rsid w:val="00993EB1"/>
    <w:rsid w:val="00995FBC"/>
    <w:rsid w:val="009975A8"/>
    <w:rsid w:val="009975D3"/>
    <w:rsid w:val="009A0CCE"/>
    <w:rsid w:val="009A182E"/>
    <w:rsid w:val="009A36F1"/>
    <w:rsid w:val="009A37D1"/>
    <w:rsid w:val="009A3F02"/>
    <w:rsid w:val="009A5268"/>
    <w:rsid w:val="009A6C90"/>
    <w:rsid w:val="009A71FC"/>
    <w:rsid w:val="009A7E33"/>
    <w:rsid w:val="009B0598"/>
    <w:rsid w:val="009B0E01"/>
    <w:rsid w:val="009B27D0"/>
    <w:rsid w:val="009B2E9B"/>
    <w:rsid w:val="009B4D45"/>
    <w:rsid w:val="009B60B0"/>
    <w:rsid w:val="009C1417"/>
    <w:rsid w:val="009C1527"/>
    <w:rsid w:val="009C2281"/>
    <w:rsid w:val="009C3232"/>
    <w:rsid w:val="009C48EB"/>
    <w:rsid w:val="009C5267"/>
    <w:rsid w:val="009C52D4"/>
    <w:rsid w:val="009C6B2B"/>
    <w:rsid w:val="009C6DC8"/>
    <w:rsid w:val="009C78B0"/>
    <w:rsid w:val="009D16D2"/>
    <w:rsid w:val="009D207A"/>
    <w:rsid w:val="009D27E6"/>
    <w:rsid w:val="009D2BC4"/>
    <w:rsid w:val="009D3171"/>
    <w:rsid w:val="009D3C5F"/>
    <w:rsid w:val="009D607B"/>
    <w:rsid w:val="009E2398"/>
    <w:rsid w:val="009E35B9"/>
    <w:rsid w:val="009E7956"/>
    <w:rsid w:val="009E7FD9"/>
    <w:rsid w:val="009F4103"/>
    <w:rsid w:val="009F57D5"/>
    <w:rsid w:val="009F6B28"/>
    <w:rsid w:val="00A05B19"/>
    <w:rsid w:val="00A06E9E"/>
    <w:rsid w:val="00A078AC"/>
    <w:rsid w:val="00A11EF9"/>
    <w:rsid w:val="00A14159"/>
    <w:rsid w:val="00A14D16"/>
    <w:rsid w:val="00A15BF5"/>
    <w:rsid w:val="00A178D2"/>
    <w:rsid w:val="00A201F7"/>
    <w:rsid w:val="00A2051D"/>
    <w:rsid w:val="00A314C8"/>
    <w:rsid w:val="00A31E06"/>
    <w:rsid w:val="00A320E6"/>
    <w:rsid w:val="00A32FF0"/>
    <w:rsid w:val="00A33BAF"/>
    <w:rsid w:val="00A33DD4"/>
    <w:rsid w:val="00A35AE2"/>
    <w:rsid w:val="00A37D8D"/>
    <w:rsid w:val="00A40085"/>
    <w:rsid w:val="00A43901"/>
    <w:rsid w:val="00A43D14"/>
    <w:rsid w:val="00A441F5"/>
    <w:rsid w:val="00A45B0B"/>
    <w:rsid w:val="00A4792E"/>
    <w:rsid w:val="00A47BEC"/>
    <w:rsid w:val="00A5156B"/>
    <w:rsid w:val="00A525C4"/>
    <w:rsid w:val="00A5327B"/>
    <w:rsid w:val="00A53856"/>
    <w:rsid w:val="00A53D4B"/>
    <w:rsid w:val="00A567FE"/>
    <w:rsid w:val="00A569F4"/>
    <w:rsid w:val="00A57459"/>
    <w:rsid w:val="00A61C96"/>
    <w:rsid w:val="00A629CF"/>
    <w:rsid w:val="00A63829"/>
    <w:rsid w:val="00A64E42"/>
    <w:rsid w:val="00A65EFF"/>
    <w:rsid w:val="00A7024E"/>
    <w:rsid w:val="00A711BA"/>
    <w:rsid w:val="00A7169A"/>
    <w:rsid w:val="00A76F60"/>
    <w:rsid w:val="00A77945"/>
    <w:rsid w:val="00A80C4E"/>
    <w:rsid w:val="00A80CC1"/>
    <w:rsid w:val="00A825F2"/>
    <w:rsid w:val="00A82646"/>
    <w:rsid w:val="00A8380F"/>
    <w:rsid w:val="00A83E09"/>
    <w:rsid w:val="00A84285"/>
    <w:rsid w:val="00A854C2"/>
    <w:rsid w:val="00A858E2"/>
    <w:rsid w:val="00A8670B"/>
    <w:rsid w:val="00A86EC4"/>
    <w:rsid w:val="00A90626"/>
    <w:rsid w:val="00A91E5C"/>
    <w:rsid w:val="00A92036"/>
    <w:rsid w:val="00A94BA3"/>
    <w:rsid w:val="00A953F0"/>
    <w:rsid w:val="00A96240"/>
    <w:rsid w:val="00A96DB9"/>
    <w:rsid w:val="00A9746A"/>
    <w:rsid w:val="00A97810"/>
    <w:rsid w:val="00AA6665"/>
    <w:rsid w:val="00AB2C5D"/>
    <w:rsid w:val="00AB35FE"/>
    <w:rsid w:val="00AB589B"/>
    <w:rsid w:val="00AC02F6"/>
    <w:rsid w:val="00AC23CD"/>
    <w:rsid w:val="00AC35F9"/>
    <w:rsid w:val="00AC7528"/>
    <w:rsid w:val="00AC7925"/>
    <w:rsid w:val="00AD0627"/>
    <w:rsid w:val="00AD1224"/>
    <w:rsid w:val="00AD1994"/>
    <w:rsid w:val="00AD34F4"/>
    <w:rsid w:val="00AD40D3"/>
    <w:rsid w:val="00AE110F"/>
    <w:rsid w:val="00AE215C"/>
    <w:rsid w:val="00AE2DDB"/>
    <w:rsid w:val="00AE44D8"/>
    <w:rsid w:val="00AE6655"/>
    <w:rsid w:val="00AF0B02"/>
    <w:rsid w:val="00AF3D57"/>
    <w:rsid w:val="00AF4230"/>
    <w:rsid w:val="00AF4C2F"/>
    <w:rsid w:val="00AF5126"/>
    <w:rsid w:val="00AF799A"/>
    <w:rsid w:val="00B035EF"/>
    <w:rsid w:val="00B03692"/>
    <w:rsid w:val="00B056EF"/>
    <w:rsid w:val="00B05DE9"/>
    <w:rsid w:val="00B102C5"/>
    <w:rsid w:val="00B10E88"/>
    <w:rsid w:val="00B11982"/>
    <w:rsid w:val="00B11A84"/>
    <w:rsid w:val="00B159AB"/>
    <w:rsid w:val="00B16BA0"/>
    <w:rsid w:val="00B17EF3"/>
    <w:rsid w:val="00B26FEB"/>
    <w:rsid w:val="00B34B92"/>
    <w:rsid w:val="00B3725D"/>
    <w:rsid w:val="00B41E65"/>
    <w:rsid w:val="00B43013"/>
    <w:rsid w:val="00B44146"/>
    <w:rsid w:val="00B441C6"/>
    <w:rsid w:val="00B47431"/>
    <w:rsid w:val="00B47C95"/>
    <w:rsid w:val="00B519C2"/>
    <w:rsid w:val="00B51FF0"/>
    <w:rsid w:val="00B5286E"/>
    <w:rsid w:val="00B529B5"/>
    <w:rsid w:val="00B5306E"/>
    <w:rsid w:val="00B5533B"/>
    <w:rsid w:val="00B601AE"/>
    <w:rsid w:val="00B602AD"/>
    <w:rsid w:val="00B60D83"/>
    <w:rsid w:val="00B62D44"/>
    <w:rsid w:val="00B64364"/>
    <w:rsid w:val="00B67CA2"/>
    <w:rsid w:val="00B70C2C"/>
    <w:rsid w:val="00B72446"/>
    <w:rsid w:val="00B74515"/>
    <w:rsid w:val="00B74806"/>
    <w:rsid w:val="00B75964"/>
    <w:rsid w:val="00B77996"/>
    <w:rsid w:val="00B82475"/>
    <w:rsid w:val="00B824C1"/>
    <w:rsid w:val="00B83586"/>
    <w:rsid w:val="00B8364C"/>
    <w:rsid w:val="00B84B1C"/>
    <w:rsid w:val="00B8663C"/>
    <w:rsid w:val="00B917C5"/>
    <w:rsid w:val="00B92A34"/>
    <w:rsid w:val="00B92BD5"/>
    <w:rsid w:val="00B9329A"/>
    <w:rsid w:val="00B93634"/>
    <w:rsid w:val="00B942F3"/>
    <w:rsid w:val="00B94857"/>
    <w:rsid w:val="00B95793"/>
    <w:rsid w:val="00B9583D"/>
    <w:rsid w:val="00B962D6"/>
    <w:rsid w:val="00BA0CF9"/>
    <w:rsid w:val="00BA1EA6"/>
    <w:rsid w:val="00BA64AA"/>
    <w:rsid w:val="00BB3D5C"/>
    <w:rsid w:val="00BB435B"/>
    <w:rsid w:val="00BB5488"/>
    <w:rsid w:val="00BB75A3"/>
    <w:rsid w:val="00BB7866"/>
    <w:rsid w:val="00BC5400"/>
    <w:rsid w:val="00BC5E1A"/>
    <w:rsid w:val="00BD17C8"/>
    <w:rsid w:val="00BD1CFA"/>
    <w:rsid w:val="00BD210F"/>
    <w:rsid w:val="00BD3671"/>
    <w:rsid w:val="00BD3F6A"/>
    <w:rsid w:val="00BD43A8"/>
    <w:rsid w:val="00BD565D"/>
    <w:rsid w:val="00BD671E"/>
    <w:rsid w:val="00BD7C1C"/>
    <w:rsid w:val="00BE004D"/>
    <w:rsid w:val="00BE2AA7"/>
    <w:rsid w:val="00BE3DE8"/>
    <w:rsid w:val="00BE501C"/>
    <w:rsid w:val="00BE5E4B"/>
    <w:rsid w:val="00BE7348"/>
    <w:rsid w:val="00BF25C9"/>
    <w:rsid w:val="00BF2B54"/>
    <w:rsid w:val="00BF2E07"/>
    <w:rsid w:val="00BF5DBB"/>
    <w:rsid w:val="00C019C0"/>
    <w:rsid w:val="00C01F6B"/>
    <w:rsid w:val="00C0249E"/>
    <w:rsid w:val="00C02AD1"/>
    <w:rsid w:val="00C07EB8"/>
    <w:rsid w:val="00C10F21"/>
    <w:rsid w:val="00C114CD"/>
    <w:rsid w:val="00C1532D"/>
    <w:rsid w:val="00C17601"/>
    <w:rsid w:val="00C228C7"/>
    <w:rsid w:val="00C244DC"/>
    <w:rsid w:val="00C24988"/>
    <w:rsid w:val="00C251B3"/>
    <w:rsid w:val="00C27303"/>
    <w:rsid w:val="00C27464"/>
    <w:rsid w:val="00C3009F"/>
    <w:rsid w:val="00C321DA"/>
    <w:rsid w:val="00C32F33"/>
    <w:rsid w:val="00C34271"/>
    <w:rsid w:val="00C347D8"/>
    <w:rsid w:val="00C35ECA"/>
    <w:rsid w:val="00C4029A"/>
    <w:rsid w:val="00C4117D"/>
    <w:rsid w:val="00C42E1C"/>
    <w:rsid w:val="00C44974"/>
    <w:rsid w:val="00C452BC"/>
    <w:rsid w:val="00C46ED0"/>
    <w:rsid w:val="00C47A25"/>
    <w:rsid w:val="00C50A18"/>
    <w:rsid w:val="00C51A25"/>
    <w:rsid w:val="00C5338A"/>
    <w:rsid w:val="00C54AC3"/>
    <w:rsid w:val="00C55C38"/>
    <w:rsid w:val="00C608E0"/>
    <w:rsid w:val="00C614C0"/>
    <w:rsid w:val="00C625B3"/>
    <w:rsid w:val="00C629D2"/>
    <w:rsid w:val="00C640DF"/>
    <w:rsid w:val="00C6633F"/>
    <w:rsid w:val="00C66858"/>
    <w:rsid w:val="00C668AB"/>
    <w:rsid w:val="00C70DEF"/>
    <w:rsid w:val="00C76303"/>
    <w:rsid w:val="00C83A27"/>
    <w:rsid w:val="00C856E1"/>
    <w:rsid w:val="00C85A38"/>
    <w:rsid w:val="00C87B48"/>
    <w:rsid w:val="00C903FD"/>
    <w:rsid w:val="00C933C5"/>
    <w:rsid w:val="00C94149"/>
    <w:rsid w:val="00C94210"/>
    <w:rsid w:val="00C97481"/>
    <w:rsid w:val="00CA03E8"/>
    <w:rsid w:val="00CA202B"/>
    <w:rsid w:val="00CA3AB1"/>
    <w:rsid w:val="00CA411F"/>
    <w:rsid w:val="00CA60D9"/>
    <w:rsid w:val="00CA6B22"/>
    <w:rsid w:val="00CB3450"/>
    <w:rsid w:val="00CB3B22"/>
    <w:rsid w:val="00CB4B28"/>
    <w:rsid w:val="00CB6952"/>
    <w:rsid w:val="00CB6FA3"/>
    <w:rsid w:val="00CB77EE"/>
    <w:rsid w:val="00CC1F1A"/>
    <w:rsid w:val="00CC23FC"/>
    <w:rsid w:val="00CC3156"/>
    <w:rsid w:val="00CC41CD"/>
    <w:rsid w:val="00CC4C2A"/>
    <w:rsid w:val="00CD057E"/>
    <w:rsid w:val="00CD58E0"/>
    <w:rsid w:val="00CD63D3"/>
    <w:rsid w:val="00CD6664"/>
    <w:rsid w:val="00CD6B7F"/>
    <w:rsid w:val="00CD7107"/>
    <w:rsid w:val="00CE1229"/>
    <w:rsid w:val="00CE1F63"/>
    <w:rsid w:val="00CE29C3"/>
    <w:rsid w:val="00CE2B83"/>
    <w:rsid w:val="00CE3A79"/>
    <w:rsid w:val="00CE77D0"/>
    <w:rsid w:val="00CF33B5"/>
    <w:rsid w:val="00CF39BE"/>
    <w:rsid w:val="00CF5B35"/>
    <w:rsid w:val="00CF66B3"/>
    <w:rsid w:val="00D02CC2"/>
    <w:rsid w:val="00D06AEE"/>
    <w:rsid w:val="00D10096"/>
    <w:rsid w:val="00D137D8"/>
    <w:rsid w:val="00D14DA0"/>
    <w:rsid w:val="00D14DA1"/>
    <w:rsid w:val="00D16266"/>
    <w:rsid w:val="00D16F36"/>
    <w:rsid w:val="00D22209"/>
    <w:rsid w:val="00D242CA"/>
    <w:rsid w:val="00D256F3"/>
    <w:rsid w:val="00D25DAE"/>
    <w:rsid w:val="00D32D45"/>
    <w:rsid w:val="00D32E5B"/>
    <w:rsid w:val="00D3598A"/>
    <w:rsid w:val="00D35F53"/>
    <w:rsid w:val="00D406D4"/>
    <w:rsid w:val="00D4265F"/>
    <w:rsid w:val="00D442D1"/>
    <w:rsid w:val="00D44961"/>
    <w:rsid w:val="00D450B3"/>
    <w:rsid w:val="00D47BFF"/>
    <w:rsid w:val="00D5232B"/>
    <w:rsid w:val="00D55E5A"/>
    <w:rsid w:val="00D5631A"/>
    <w:rsid w:val="00D57577"/>
    <w:rsid w:val="00D60D71"/>
    <w:rsid w:val="00D61CD8"/>
    <w:rsid w:val="00D61D29"/>
    <w:rsid w:val="00D63E5A"/>
    <w:rsid w:val="00D63F69"/>
    <w:rsid w:val="00D66E2D"/>
    <w:rsid w:val="00D678A8"/>
    <w:rsid w:val="00D710E2"/>
    <w:rsid w:val="00D74353"/>
    <w:rsid w:val="00D748D1"/>
    <w:rsid w:val="00D80E21"/>
    <w:rsid w:val="00D8416E"/>
    <w:rsid w:val="00D86DA1"/>
    <w:rsid w:val="00D90AE8"/>
    <w:rsid w:val="00D9286A"/>
    <w:rsid w:val="00D93C8B"/>
    <w:rsid w:val="00D948A4"/>
    <w:rsid w:val="00D96292"/>
    <w:rsid w:val="00DA2875"/>
    <w:rsid w:val="00DA2C11"/>
    <w:rsid w:val="00DA3899"/>
    <w:rsid w:val="00DA6527"/>
    <w:rsid w:val="00DA7260"/>
    <w:rsid w:val="00DB1A3C"/>
    <w:rsid w:val="00DB2491"/>
    <w:rsid w:val="00DB2935"/>
    <w:rsid w:val="00DC0F50"/>
    <w:rsid w:val="00DC189F"/>
    <w:rsid w:val="00DC3950"/>
    <w:rsid w:val="00DC4466"/>
    <w:rsid w:val="00DC52B5"/>
    <w:rsid w:val="00DC61C2"/>
    <w:rsid w:val="00DC63A7"/>
    <w:rsid w:val="00DC6C0D"/>
    <w:rsid w:val="00DD3B30"/>
    <w:rsid w:val="00DD47B0"/>
    <w:rsid w:val="00DD4D83"/>
    <w:rsid w:val="00DD597E"/>
    <w:rsid w:val="00DD5F6D"/>
    <w:rsid w:val="00DD6D51"/>
    <w:rsid w:val="00DE26DD"/>
    <w:rsid w:val="00DE3DA5"/>
    <w:rsid w:val="00DE6368"/>
    <w:rsid w:val="00DF0075"/>
    <w:rsid w:val="00DF4584"/>
    <w:rsid w:val="00DF4E87"/>
    <w:rsid w:val="00E016C2"/>
    <w:rsid w:val="00E0460A"/>
    <w:rsid w:val="00E0629B"/>
    <w:rsid w:val="00E076DB"/>
    <w:rsid w:val="00E07D9D"/>
    <w:rsid w:val="00E11EF7"/>
    <w:rsid w:val="00E12097"/>
    <w:rsid w:val="00E147FC"/>
    <w:rsid w:val="00E174C2"/>
    <w:rsid w:val="00E1767B"/>
    <w:rsid w:val="00E228F6"/>
    <w:rsid w:val="00E23A3A"/>
    <w:rsid w:val="00E25002"/>
    <w:rsid w:val="00E25B34"/>
    <w:rsid w:val="00E30360"/>
    <w:rsid w:val="00E307B0"/>
    <w:rsid w:val="00E3133E"/>
    <w:rsid w:val="00E33AB7"/>
    <w:rsid w:val="00E33ABB"/>
    <w:rsid w:val="00E36F21"/>
    <w:rsid w:val="00E37954"/>
    <w:rsid w:val="00E37A9C"/>
    <w:rsid w:val="00E37C60"/>
    <w:rsid w:val="00E43524"/>
    <w:rsid w:val="00E435A1"/>
    <w:rsid w:val="00E43A79"/>
    <w:rsid w:val="00E50C62"/>
    <w:rsid w:val="00E51352"/>
    <w:rsid w:val="00E5139D"/>
    <w:rsid w:val="00E540AE"/>
    <w:rsid w:val="00E54F11"/>
    <w:rsid w:val="00E55206"/>
    <w:rsid w:val="00E55724"/>
    <w:rsid w:val="00E57EF1"/>
    <w:rsid w:val="00E617AC"/>
    <w:rsid w:val="00E6349B"/>
    <w:rsid w:val="00E653ED"/>
    <w:rsid w:val="00E65B38"/>
    <w:rsid w:val="00E66336"/>
    <w:rsid w:val="00E6650B"/>
    <w:rsid w:val="00E71A79"/>
    <w:rsid w:val="00E7279D"/>
    <w:rsid w:val="00E75654"/>
    <w:rsid w:val="00E75B8A"/>
    <w:rsid w:val="00E76164"/>
    <w:rsid w:val="00E77EE6"/>
    <w:rsid w:val="00E80824"/>
    <w:rsid w:val="00E814DE"/>
    <w:rsid w:val="00E858B9"/>
    <w:rsid w:val="00E90303"/>
    <w:rsid w:val="00E90801"/>
    <w:rsid w:val="00E91B79"/>
    <w:rsid w:val="00E926A6"/>
    <w:rsid w:val="00E92F91"/>
    <w:rsid w:val="00E94312"/>
    <w:rsid w:val="00E95787"/>
    <w:rsid w:val="00E96764"/>
    <w:rsid w:val="00EA210B"/>
    <w:rsid w:val="00EA299D"/>
    <w:rsid w:val="00EA4599"/>
    <w:rsid w:val="00EA788F"/>
    <w:rsid w:val="00EA78D3"/>
    <w:rsid w:val="00EB0327"/>
    <w:rsid w:val="00EB1824"/>
    <w:rsid w:val="00EB20CA"/>
    <w:rsid w:val="00EB55CD"/>
    <w:rsid w:val="00EB5BFE"/>
    <w:rsid w:val="00EB6C5E"/>
    <w:rsid w:val="00EC0CA6"/>
    <w:rsid w:val="00EC1201"/>
    <w:rsid w:val="00EC1293"/>
    <w:rsid w:val="00EC1459"/>
    <w:rsid w:val="00EC53E9"/>
    <w:rsid w:val="00EC5DF1"/>
    <w:rsid w:val="00EC5EA7"/>
    <w:rsid w:val="00ED757D"/>
    <w:rsid w:val="00ED7D69"/>
    <w:rsid w:val="00EE0175"/>
    <w:rsid w:val="00EE1798"/>
    <w:rsid w:val="00EE1B4D"/>
    <w:rsid w:val="00EE2363"/>
    <w:rsid w:val="00EE255A"/>
    <w:rsid w:val="00EE3EC2"/>
    <w:rsid w:val="00EE3FEB"/>
    <w:rsid w:val="00EE4E29"/>
    <w:rsid w:val="00EE54F8"/>
    <w:rsid w:val="00EE5610"/>
    <w:rsid w:val="00EE6FAE"/>
    <w:rsid w:val="00EF03EF"/>
    <w:rsid w:val="00EF1ABD"/>
    <w:rsid w:val="00EF32E0"/>
    <w:rsid w:val="00EF47D6"/>
    <w:rsid w:val="00F02B76"/>
    <w:rsid w:val="00F02D3B"/>
    <w:rsid w:val="00F03E00"/>
    <w:rsid w:val="00F07760"/>
    <w:rsid w:val="00F10B34"/>
    <w:rsid w:val="00F12ECD"/>
    <w:rsid w:val="00F13A80"/>
    <w:rsid w:val="00F13DB6"/>
    <w:rsid w:val="00F1409B"/>
    <w:rsid w:val="00F16686"/>
    <w:rsid w:val="00F168B0"/>
    <w:rsid w:val="00F22812"/>
    <w:rsid w:val="00F2380D"/>
    <w:rsid w:val="00F268DA"/>
    <w:rsid w:val="00F27180"/>
    <w:rsid w:val="00F27FFB"/>
    <w:rsid w:val="00F356A1"/>
    <w:rsid w:val="00F36836"/>
    <w:rsid w:val="00F3696B"/>
    <w:rsid w:val="00F36E3E"/>
    <w:rsid w:val="00F43A27"/>
    <w:rsid w:val="00F451E3"/>
    <w:rsid w:val="00F46EFC"/>
    <w:rsid w:val="00F478A9"/>
    <w:rsid w:val="00F500D3"/>
    <w:rsid w:val="00F50290"/>
    <w:rsid w:val="00F56DEC"/>
    <w:rsid w:val="00F70C55"/>
    <w:rsid w:val="00F71E0B"/>
    <w:rsid w:val="00F7434C"/>
    <w:rsid w:val="00F74619"/>
    <w:rsid w:val="00F74C8D"/>
    <w:rsid w:val="00F756A3"/>
    <w:rsid w:val="00F7609E"/>
    <w:rsid w:val="00F76EE7"/>
    <w:rsid w:val="00F808E4"/>
    <w:rsid w:val="00F80B32"/>
    <w:rsid w:val="00F827DA"/>
    <w:rsid w:val="00F83B99"/>
    <w:rsid w:val="00F87815"/>
    <w:rsid w:val="00F917E0"/>
    <w:rsid w:val="00F92372"/>
    <w:rsid w:val="00F94E74"/>
    <w:rsid w:val="00F955D3"/>
    <w:rsid w:val="00F95C5D"/>
    <w:rsid w:val="00FA1137"/>
    <w:rsid w:val="00FA1380"/>
    <w:rsid w:val="00FA266B"/>
    <w:rsid w:val="00FA5173"/>
    <w:rsid w:val="00FA5C97"/>
    <w:rsid w:val="00FA7C8D"/>
    <w:rsid w:val="00FB2383"/>
    <w:rsid w:val="00FB3A76"/>
    <w:rsid w:val="00FB4B24"/>
    <w:rsid w:val="00FB69F8"/>
    <w:rsid w:val="00FC24D5"/>
    <w:rsid w:val="00FC4214"/>
    <w:rsid w:val="00FC432F"/>
    <w:rsid w:val="00FC5157"/>
    <w:rsid w:val="00FC54C1"/>
    <w:rsid w:val="00FC56D5"/>
    <w:rsid w:val="00FC6608"/>
    <w:rsid w:val="00FC6781"/>
    <w:rsid w:val="00FC6930"/>
    <w:rsid w:val="00FD09CA"/>
    <w:rsid w:val="00FD0A88"/>
    <w:rsid w:val="00FD2DEB"/>
    <w:rsid w:val="00FD356F"/>
    <w:rsid w:val="00FD4186"/>
    <w:rsid w:val="00FD529B"/>
    <w:rsid w:val="00FD7B5F"/>
    <w:rsid w:val="00FE2C2B"/>
    <w:rsid w:val="00FE3B0F"/>
    <w:rsid w:val="00FE6E86"/>
    <w:rsid w:val="00FE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2DCD8"/>
  <w15:docId w15:val="{5BE74E0A-47E3-48F4-8116-85A5706C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386"/>
    <w:rPr>
      <w:noProof/>
      <w:lang w:val="vi-VN"/>
    </w:rPr>
  </w:style>
  <w:style w:type="paragraph" w:styleId="Heading3">
    <w:name w:val="heading 3"/>
    <w:basedOn w:val="Normal"/>
    <w:link w:val="Heading3Char"/>
    <w:uiPriority w:val="9"/>
    <w:qFormat/>
    <w:rsid w:val="0003308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noProof w:val="0"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491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DB2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491"/>
    <w:rPr>
      <w:noProof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A06"/>
    <w:rPr>
      <w:rFonts w:ascii="Segoe UI" w:hAnsi="Segoe UI" w:cs="Segoe UI"/>
      <w:noProof/>
      <w:sz w:val="18"/>
      <w:szCs w:val="18"/>
      <w:lang w:val="vi-VN"/>
    </w:rPr>
  </w:style>
  <w:style w:type="table" w:styleId="TableGrid">
    <w:name w:val="Table Grid"/>
    <w:basedOn w:val="TableNormal"/>
    <w:uiPriority w:val="39"/>
    <w:rsid w:val="00A44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5E572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33082"/>
    <w:rPr>
      <w:rFonts w:eastAsia="Times New Roman" w:cs="Times New Roman"/>
      <w:b/>
      <w:bCs/>
      <w:sz w:val="27"/>
      <w:szCs w:val="27"/>
    </w:rPr>
  </w:style>
  <w:style w:type="character" w:styleId="CommentReference">
    <w:name w:val="annotation reference"/>
    <w:basedOn w:val="DefaultParagraphFont"/>
    <w:uiPriority w:val="99"/>
    <w:semiHidden/>
    <w:unhideWhenUsed/>
    <w:rsid w:val="00104E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E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E94"/>
    <w:rPr>
      <w:noProof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E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E94"/>
    <w:rPr>
      <w:b/>
      <w:bCs/>
      <w:noProof/>
      <w:sz w:val="20"/>
      <w:szCs w:val="20"/>
      <w:lang w:val="vi-VN"/>
    </w:rPr>
  </w:style>
  <w:style w:type="paragraph" w:styleId="NormalWeb">
    <w:name w:val="Normal (Web)"/>
    <w:basedOn w:val="Normal"/>
    <w:uiPriority w:val="99"/>
    <w:semiHidden/>
    <w:unhideWhenUsed/>
    <w:rsid w:val="00D450B3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062AE-33AD-42C1-96E3-719FF09A4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7414</TotalTime>
  <Pages>4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 Van Thanh</dc:creator>
  <cp:keywords/>
  <dc:description/>
  <cp:lastModifiedBy>Le Thi Huong Giang</cp:lastModifiedBy>
  <cp:revision>391</cp:revision>
  <cp:lastPrinted>2025-01-16T01:28:00Z</cp:lastPrinted>
  <dcterms:created xsi:type="dcterms:W3CDTF">2019-11-15T09:33:00Z</dcterms:created>
  <dcterms:modified xsi:type="dcterms:W3CDTF">2025-01-16T01:46:00Z</dcterms:modified>
</cp:coreProperties>
</file>